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86" w:rsidRPr="00724706" w:rsidRDefault="001B7C26" w:rsidP="00350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Проекты,</w:t>
      </w:r>
      <w:r w:rsidR="001F71D6">
        <w:rPr>
          <w:rFonts w:ascii="Times New Roman" w:hAnsi="Times New Roman" w:cs="Times New Roman"/>
          <w:sz w:val="24"/>
          <w:szCs w:val="24"/>
        </w:rPr>
        <w:t xml:space="preserve"> признанные победителями Конкурсного </w:t>
      </w:r>
      <w:r>
        <w:rPr>
          <w:rFonts w:ascii="Times New Roman" w:hAnsi="Times New Roman" w:cs="Times New Roman"/>
          <w:sz w:val="24"/>
          <w:szCs w:val="24"/>
        </w:rPr>
        <w:t>отбора инициативного</w:t>
      </w:r>
      <w:r w:rsidR="001F71D6">
        <w:rPr>
          <w:rFonts w:ascii="Times New Roman" w:hAnsi="Times New Roman" w:cs="Times New Roman"/>
          <w:sz w:val="24"/>
          <w:szCs w:val="24"/>
        </w:rPr>
        <w:t xml:space="preserve"> бюджетирования 2023 на территории Добрянского городского округа</w:t>
      </w:r>
    </w:p>
    <w:tbl>
      <w:tblPr>
        <w:tblStyle w:val="a3"/>
        <w:tblW w:w="1317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26"/>
        <w:gridCol w:w="5871"/>
        <w:gridCol w:w="1565"/>
        <w:gridCol w:w="1434"/>
        <w:gridCol w:w="1305"/>
        <w:gridCol w:w="1173"/>
      </w:tblGrid>
      <w:tr w:rsidR="00B7108B" w:rsidRPr="004E7518" w:rsidTr="004C3465">
        <w:trPr>
          <w:trHeight w:val="692"/>
        </w:trPr>
        <w:tc>
          <w:tcPr>
            <w:tcW w:w="1826" w:type="dxa"/>
          </w:tcPr>
          <w:p w:rsidR="007346D6" w:rsidRPr="004E7518" w:rsidRDefault="007346D6" w:rsidP="0035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5871" w:type="dxa"/>
          </w:tcPr>
          <w:p w:rsidR="007346D6" w:rsidRDefault="007346D6" w:rsidP="0035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  <w:p w:rsidR="004E7518" w:rsidRPr="004E7518" w:rsidRDefault="004E7518" w:rsidP="0035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565" w:type="dxa"/>
          </w:tcPr>
          <w:p w:rsidR="007346D6" w:rsidRPr="004E7518" w:rsidRDefault="007346D6" w:rsidP="0035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  <w:bookmarkStart w:id="0" w:name="_GoBack"/>
            <w:bookmarkEnd w:id="0"/>
          </w:p>
        </w:tc>
        <w:tc>
          <w:tcPr>
            <w:tcW w:w="1434" w:type="dxa"/>
          </w:tcPr>
          <w:p w:rsidR="007346D6" w:rsidRPr="004E7518" w:rsidRDefault="007346D6" w:rsidP="0035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sz w:val="20"/>
                <w:szCs w:val="20"/>
              </w:rPr>
              <w:t>Запрашиваемая сумма</w:t>
            </w:r>
          </w:p>
        </w:tc>
        <w:tc>
          <w:tcPr>
            <w:tcW w:w="1305" w:type="dxa"/>
          </w:tcPr>
          <w:p w:rsidR="007346D6" w:rsidRPr="004E7518" w:rsidRDefault="007346D6" w:rsidP="0035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sz w:val="20"/>
                <w:szCs w:val="20"/>
              </w:rPr>
              <w:t>Доля местного бюджета</w:t>
            </w:r>
          </w:p>
        </w:tc>
        <w:tc>
          <w:tcPr>
            <w:tcW w:w="1173" w:type="dxa"/>
          </w:tcPr>
          <w:p w:rsidR="007346D6" w:rsidRPr="004E7518" w:rsidRDefault="007346D6" w:rsidP="004E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4E7518">
              <w:rPr>
                <w:rFonts w:ascii="Times New Roman" w:hAnsi="Times New Roman" w:cs="Times New Roman"/>
                <w:sz w:val="20"/>
                <w:szCs w:val="20"/>
              </w:rPr>
              <w:t>средств населения</w:t>
            </w:r>
          </w:p>
        </w:tc>
      </w:tr>
      <w:tr w:rsidR="000C678A" w:rsidRPr="004E7518" w:rsidTr="004C3465">
        <w:trPr>
          <w:trHeight w:val="1925"/>
        </w:trPr>
        <w:tc>
          <w:tcPr>
            <w:tcW w:w="1826" w:type="dxa"/>
          </w:tcPr>
          <w:p w:rsidR="000C678A" w:rsidRPr="004E7518" w:rsidRDefault="0042258D" w:rsidP="000C678A">
            <w:pPr>
              <w:pStyle w:val="ConsPlusNormal"/>
              <w:spacing w:before="240"/>
              <w:rPr>
                <w:color w:val="000000" w:themeColor="text1"/>
                <w:sz w:val="20"/>
              </w:rPr>
            </w:pPr>
            <w:r w:rsidRPr="004E7518">
              <w:rPr>
                <w:color w:val="000000" w:themeColor="text1"/>
                <w:sz w:val="20"/>
              </w:rPr>
              <w:t xml:space="preserve">Поляна сказок в городском ПАРКЕ </w:t>
            </w:r>
          </w:p>
          <w:p w:rsidR="000C678A" w:rsidRPr="004E7518" w:rsidRDefault="000C678A" w:rsidP="0042258D">
            <w:pPr>
              <w:pStyle w:val="ConsPlusNormal"/>
              <w:spacing w:before="240"/>
              <w:rPr>
                <w:color w:val="000000" w:themeColor="text1"/>
                <w:sz w:val="20"/>
              </w:rPr>
            </w:pPr>
            <w:r w:rsidRPr="004E7518">
              <w:rPr>
                <w:color w:val="000000" w:themeColor="text1"/>
                <w:sz w:val="20"/>
              </w:rPr>
              <w:t xml:space="preserve">Автор проекта: </w:t>
            </w:r>
            <w:r w:rsidR="0042258D" w:rsidRPr="004E7518">
              <w:rPr>
                <w:color w:val="000000" w:themeColor="text1"/>
                <w:sz w:val="20"/>
              </w:rPr>
              <w:t>председатель ТОС 1 Бондаренко Г.И.</w:t>
            </w:r>
          </w:p>
        </w:tc>
        <w:tc>
          <w:tcPr>
            <w:tcW w:w="5871" w:type="dxa"/>
          </w:tcPr>
          <w:p w:rsidR="004E7518" w:rsidRPr="004E7518" w:rsidRDefault="004E7518" w:rsidP="004E7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Благоустроена часть территории городского парка, не менее, чем на 300 </w:t>
            </w:r>
            <w:proofErr w:type="spellStart"/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7518" w:rsidRPr="004E7518" w:rsidRDefault="004E7518" w:rsidP="004E7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Создана новая зона отдыха для горожан.</w:t>
            </w:r>
          </w:p>
          <w:p w:rsidR="000C678A" w:rsidRPr="004E7518" w:rsidRDefault="004E7518" w:rsidP="004E751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Установлено 8 арт- объектов (деревянная беседка, </w:t>
            </w:r>
            <w:proofErr w:type="spellStart"/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мангальная</w:t>
            </w:r>
            <w:proofErr w:type="spellEnd"/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зона, 6 сказочных фигур), арка входа, установлены металлические указатели в городском парке, сцена 32 </w:t>
            </w:r>
            <w:proofErr w:type="spellStart"/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E7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два стола с лавками.</w:t>
            </w:r>
          </w:p>
        </w:tc>
        <w:tc>
          <w:tcPr>
            <w:tcW w:w="1565" w:type="dxa"/>
          </w:tcPr>
          <w:p w:rsidR="000C678A" w:rsidRPr="004E7518" w:rsidRDefault="005D178C" w:rsidP="000C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2 205 650,00</w:t>
            </w:r>
          </w:p>
        </w:tc>
        <w:tc>
          <w:tcPr>
            <w:tcW w:w="1434" w:type="dxa"/>
          </w:tcPr>
          <w:p w:rsidR="000C678A" w:rsidRPr="004E7518" w:rsidRDefault="005D178C" w:rsidP="000C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1 985 085,00</w:t>
            </w:r>
          </w:p>
        </w:tc>
        <w:tc>
          <w:tcPr>
            <w:tcW w:w="1305" w:type="dxa"/>
          </w:tcPr>
          <w:p w:rsidR="000C678A" w:rsidRPr="004E7518" w:rsidRDefault="005D178C" w:rsidP="000C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110 282,50</w:t>
            </w:r>
          </w:p>
        </w:tc>
        <w:tc>
          <w:tcPr>
            <w:tcW w:w="1173" w:type="dxa"/>
          </w:tcPr>
          <w:p w:rsidR="000C678A" w:rsidRPr="004E7518" w:rsidRDefault="005D178C" w:rsidP="000C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110 282,50</w:t>
            </w:r>
          </w:p>
        </w:tc>
      </w:tr>
      <w:tr w:rsidR="000C678A" w:rsidRPr="004E7518" w:rsidTr="004C3465">
        <w:trPr>
          <w:trHeight w:val="2211"/>
        </w:trPr>
        <w:tc>
          <w:tcPr>
            <w:tcW w:w="1826" w:type="dxa"/>
          </w:tcPr>
          <w:p w:rsidR="000C678A" w:rsidRPr="004E7518" w:rsidRDefault="009D788B" w:rsidP="000C678A">
            <w:pPr>
              <w:pStyle w:val="ConsPlusNormal"/>
              <w:spacing w:before="240"/>
              <w:rPr>
                <w:rFonts w:eastAsia="Arial Unicode MS"/>
                <w:color w:val="000000" w:themeColor="text1"/>
                <w:sz w:val="20"/>
              </w:rPr>
            </w:pPr>
            <w:r w:rsidRPr="004E7518">
              <w:rPr>
                <w:rFonts w:eastAsia="Arial Unicode MS"/>
                <w:color w:val="000000" w:themeColor="text1"/>
                <w:sz w:val="20"/>
              </w:rPr>
              <w:t>Цветущая аллея</w:t>
            </w:r>
          </w:p>
          <w:p w:rsidR="000C678A" w:rsidRPr="004E7518" w:rsidRDefault="000C678A" w:rsidP="000C678A">
            <w:pPr>
              <w:pStyle w:val="ConsPlusNormal"/>
              <w:spacing w:before="240"/>
              <w:rPr>
                <w:color w:val="000000" w:themeColor="text1"/>
                <w:sz w:val="20"/>
              </w:rPr>
            </w:pPr>
            <w:r w:rsidRPr="004E7518">
              <w:rPr>
                <w:color w:val="000000" w:themeColor="text1"/>
                <w:sz w:val="20"/>
              </w:rPr>
              <w:t xml:space="preserve">Автор проекта: представитель инициативной группы </w:t>
            </w:r>
            <w:r w:rsidR="009D788B" w:rsidRPr="004E7518">
              <w:rPr>
                <w:color w:val="000000" w:themeColor="text1"/>
                <w:sz w:val="20"/>
              </w:rPr>
              <w:t>Орлова Ксения Владимировна</w:t>
            </w:r>
          </w:p>
        </w:tc>
        <w:tc>
          <w:tcPr>
            <w:tcW w:w="5871" w:type="dxa"/>
          </w:tcPr>
          <w:p w:rsidR="000C678A" w:rsidRPr="004E7518" w:rsidRDefault="004E7518" w:rsidP="004E751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450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Реконструирован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50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50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тротуара, площадки -въезд на ул. Южную с ул. Парковой, установлен арт-объект Цветник «Полазна-400», также вдоль тротуара </w:t>
            </w:r>
            <w:r w:rsidRPr="00450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жена</w:t>
            </w:r>
            <w:r w:rsidRPr="00450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50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изгородь из кустарников, облагорожен лесок, разбит мини-сквер, установка малых архитектурных форм (скамья, урна, фонарь, цветник, мост через лог).  Итог: благоустроенная, комфортная, цветущая территория на въезде в центр поселка. - установка урн, лавочек для отдыха</w:t>
            </w:r>
          </w:p>
        </w:tc>
        <w:tc>
          <w:tcPr>
            <w:tcW w:w="1565" w:type="dxa"/>
          </w:tcPr>
          <w:p w:rsidR="000C678A" w:rsidRPr="004E7518" w:rsidRDefault="009D788B" w:rsidP="000C678A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4 440 000,00</w:t>
            </w:r>
          </w:p>
          <w:p w:rsidR="009D788B" w:rsidRPr="004E7518" w:rsidRDefault="009D788B" w:rsidP="000C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C678A" w:rsidRPr="004E7518" w:rsidRDefault="009D788B" w:rsidP="00C531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3 </w:t>
            </w:r>
            <w:r w:rsidR="00C5315C"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>996</w:t>
            </w:r>
            <w:r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305" w:type="dxa"/>
          </w:tcPr>
          <w:p w:rsidR="000C678A" w:rsidRPr="004E7518" w:rsidRDefault="00C5315C" w:rsidP="000C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222</w:t>
            </w:r>
            <w:r w:rsidR="009D788B" w:rsidRPr="004E751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1173" w:type="dxa"/>
          </w:tcPr>
          <w:p w:rsidR="000C678A" w:rsidRPr="004E7518" w:rsidRDefault="00C5315C" w:rsidP="000C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</w:t>
            </w:r>
            <w:r w:rsidR="009D788B" w:rsidRPr="004E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0C678A" w:rsidRPr="004E7518" w:rsidTr="004C3465">
        <w:trPr>
          <w:trHeight w:val="225"/>
        </w:trPr>
        <w:tc>
          <w:tcPr>
            <w:tcW w:w="1826" w:type="dxa"/>
          </w:tcPr>
          <w:p w:rsidR="000C678A" w:rsidRPr="004E7518" w:rsidRDefault="00C5315C" w:rsidP="000C67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E7518">
              <w:rPr>
                <w:sz w:val="20"/>
                <w:szCs w:val="20"/>
              </w:rPr>
              <w:br w:type="page"/>
            </w:r>
            <w:r w:rsidR="000C678A" w:rsidRPr="004E75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871" w:type="dxa"/>
          </w:tcPr>
          <w:p w:rsidR="000C678A" w:rsidRPr="004E7518" w:rsidRDefault="000C678A" w:rsidP="000C67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:rsidR="000C678A" w:rsidRPr="004E7518" w:rsidRDefault="001F71D6" w:rsidP="000C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6 645 650,00</w:t>
            </w:r>
          </w:p>
        </w:tc>
        <w:tc>
          <w:tcPr>
            <w:tcW w:w="1434" w:type="dxa"/>
          </w:tcPr>
          <w:p w:rsidR="000C678A" w:rsidRPr="004E7518" w:rsidRDefault="001F71D6" w:rsidP="00C5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5 981 085,00</w:t>
            </w:r>
          </w:p>
        </w:tc>
        <w:tc>
          <w:tcPr>
            <w:tcW w:w="1305" w:type="dxa"/>
          </w:tcPr>
          <w:p w:rsidR="000C678A" w:rsidRPr="004E7518" w:rsidRDefault="001F71D6" w:rsidP="000C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332 282,50</w:t>
            </w:r>
          </w:p>
        </w:tc>
        <w:tc>
          <w:tcPr>
            <w:tcW w:w="1173" w:type="dxa"/>
          </w:tcPr>
          <w:p w:rsidR="000C678A" w:rsidRPr="004E7518" w:rsidRDefault="001F71D6" w:rsidP="000C6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75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332 282 ,50</w:t>
            </w:r>
          </w:p>
        </w:tc>
      </w:tr>
    </w:tbl>
    <w:p w:rsidR="00C5315C" w:rsidRPr="004E7518" w:rsidRDefault="00C5315C" w:rsidP="003501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315C" w:rsidRPr="00271A5B" w:rsidRDefault="001F71D6" w:rsidP="001F71D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71A5B">
        <w:rPr>
          <w:b/>
          <w:sz w:val="28"/>
          <w:szCs w:val="28"/>
        </w:rPr>
        <w:t xml:space="preserve"> </w:t>
      </w:r>
    </w:p>
    <w:p w:rsidR="00C5315C" w:rsidRDefault="00C5315C">
      <w:pPr>
        <w:rPr>
          <w:rFonts w:ascii="Times New Roman" w:hAnsi="Times New Roman" w:cs="Times New Roman"/>
          <w:sz w:val="24"/>
          <w:szCs w:val="24"/>
        </w:rPr>
      </w:pPr>
    </w:p>
    <w:sectPr w:rsidR="00C5315C" w:rsidSect="007247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8"/>
    <w:rsid w:val="00024E56"/>
    <w:rsid w:val="00055C0F"/>
    <w:rsid w:val="00091FEF"/>
    <w:rsid w:val="000B342C"/>
    <w:rsid w:val="000C61E5"/>
    <w:rsid w:val="000C678A"/>
    <w:rsid w:val="00111C5B"/>
    <w:rsid w:val="00151B32"/>
    <w:rsid w:val="001528AE"/>
    <w:rsid w:val="001B7C26"/>
    <w:rsid w:val="001F71D6"/>
    <w:rsid w:val="00204B36"/>
    <w:rsid w:val="002645BF"/>
    <w:rsid w:val="0028170E"/>
    <w:rsid w:val="002F7233"/>
    <w:rsid w:val="00350148"/>
    <w:rsid w:val="003530D8"/>
    <w:rsid w:val="0042258D"/>
    <w:rsid w:val="00450E4A"/>
    <w:rsid w:val="004A6775"/>
    <w:rsid w:val="004C3465"/>
    <w:rsid w:val="004C404F"/>
    <w:rsid w:val="004E7518"/>
    <w:rsid w:val="0052276C"/>
    <w:rsid w:val="005D178C"/>
    <w:rsid w:val="006D4EC5"/>
    <w:rsid w:val="00724706"/>
    <w:rsid w:val="007346D6"/>
    <w:rsid w:val="00747828"/>
    <w:rsid w:val="00760576"/>
    <w:rsid w:val="007B754E"/>
    <w:rsid w:val="007D33C5"/>
    <w:rsid w:val="00854925"/>
    <w:rsid w:val="00877A50"/>
    <w:rsid w:val="009D788B"/>
    <w:rsid w:val="009E098C"/>
    <w:rsid w:val="00AA1234"/>
    <w:rsid w:val="00AC02D4"/>
    <w:rsid w:val="00B0449F"/>
    <w:rsid w:val="00B56512"/>
    <w:rsid w:val="00B7108B"/>
    <w:rsid w:val="00BB726E"/>
    <w:rsid w:val="00BE3F34"/>
    <w:rsid w:val="00C5315C"/>
    <w:rsid w:val="00CC4018"/>
    <w:rsid w:val="00F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051E-0991-4157-AB89-7C96691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501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A6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4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531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Shemelina</cp:lastModifiedBy>
  <cp:revision>4</cp:revision>
  <cp:lastPrinted>2022-09-29T04:48:00Z</cp:lastPrinted>
  <dcterms:created xsi:type="dcterms:W3CDTF">2022-10-03T11:26:00Z</dcterms:created>
  <dcterms:modified xsi:type="dcterms:W3CDTF">2022-10-04T05:34:00Z</dcterms:modified>
</cp:coreProperties>
</file>