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6E" w:rsidRDefault="0063486E" w:rsidP="0063486E">
      <w:pPr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БД ПМО Пермского края</w:t>
      </w:r>
    </w:p>
    <w:p w:rsidR="0063486E" w:rsidRDefault="0063486E" w:rsidP="0063486E">
      <w:pPr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ПОКАЗАТЕЛИ,</w:t>
      </w:r>
      <w:r>
        <w:rPr>
          <w:rFonts w:eastAsia="Times New Roman"/>
          <w:b/>
          <w:bCs/>
          <w:sz w:val="20"/>
          <w:szCs w:val="20"/>
        </w:rPr>
        <w:br/>
        <w:t>ХАРАКТЕРИЗУЮЩИЕ СОСТОЯНИЕ ЭКОНОМИКИ И</w:t>
      </w:r>
      <w:r>
        <w:rPr>
          <w:rFonts w:eastAsia="Times New Roman"/>
          <w:b/>
          <w:bCs/>
          <w:sz w:val="20"/>
          <w:szCs w:val="20"/>
        </w:rPr>
        <w:br/>
        <w:t>СОЦИАЛЬНОЙ СФЕРЫ МУНИЦИПАЛЬНОГО ОБРАЗОВАНИЯ</w:t>
      </w:r>
    </w:p>
    <w:p w:rsidR="0063486E" w:rsidRDefault="0063486E" w:rsidP="0063486E">
      <w:pPr>
        <w:jc w:val="center"/>
        <w:rPr>
          <w:rFonts w:eastAsia="Times New Roman"/>
          <w:b/>
          <w:bCs/>
          <w:sz w:val="20"/>
          <w:szCs w:val="20"/>
        </w:rPr>
      </w:pPr>
    </w:p>
    <w:p w:rsidR="0063486E" w:rsidRDefault="0063486E" w:rsidP="0063486E">
      <w:pPr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Добрянский муниципальный район</w:t>
      </w:r>
    </w:p>
    <w:p w:rsidR="0063486E" w:rsidRDefault="0063486E" w:rsidP="0063486E">
      <w:pPr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 2018, 2019, 2020 годы</w:t>
      </w:r>
    </w:p>
    <w:p w:rsidR="0063486E" w:rsidRDefault="0063486E" w:rsidP="0063486E">
      <w:pPr>
        <w:rPr>
          <w:rFonts w:eastAsia="Times New Roman"/>
          <w:sz w:val="20"/>
          <w:szCs w:val="20"/>
        </w:rPr>
      </w:pPr>
    </w:p>
    <w:p w:rsidR="0063486E" w:rsidRDefault="0063486E" w:rsidP="0063486E">
      <w:pPr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Финансовая деятельность</w:t>
      </w:r>
    </w:p>
    <w:tbl>
      <w:tblPr>
        <w:tblW w:w="525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544"/>
        <w:gridCol w:w="1635"/>
        <w:gridCol w:w="1346"/>
        <w:gridCol w:w="1346"/>
      </w:tblGrid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2019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bookmarkStart w:id="0" w:name="1" w:colFirst="0" w:colLast="0"/>
            <w:r>
              <w:rPr>
                <w:rFonts w:eastAsia="Times New Roman"/>
                <w:sz w:val="20"/>
                <w:szCs w:val="20"/>
              </w:rPr>
              <w:t>Прибыль (убыток) до налогообложения отчётного периода (с 2017 года)</w:t>
            </w:r>
            <w:hyperlink r:id="rId4" w:anchor="meta" w:history="1">
              <w:r>
                <w:rPr>
                  <w:rStyle w:val="a3"/>
                  <w:rFonts w:eastAsia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обследуемым видам экономической деятельности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309262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1145440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В Добыча полезных ископаемых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-162959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918470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С Обрабатывающие производства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192224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Н Транспортировка и хранение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7702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2740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Прибыль (убыток) до налогообложения прошлого года (по уточнённым данным) (с 2017 года)</w:t>
            </w:r>
            <w:hyperlink r:id="rId5" w:anchor="meta" w:history="1">
              <w:r>
                <w:rPr>
                  <w:rStyle w:val="a3"/>
                  <w:rFonts w:eastAsia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обследуемым видам экономической деятельности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997273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258965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В Добыча полезных ископаемых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439031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-163846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С Обрабатывающие производства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258963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Н Транспортировка и хранение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37051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7702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Дебиторская задолженность (с 2017 года)</w:t>
            </w:r>
            <w:hyperlink r:id="rId6" w:anchor="meta" w:history="1">
              <w:r>
                <w:rPr>
                  <w:rStyle w:val="a3"/>
                  <w:rFonts w:eastAsia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обследуемым видам экономической деятельности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4281926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6057323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В Добыча полезных ископаемых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1869052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3278018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С Обрабатывающие производства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1051311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Н Транспортировка и хранение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131843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95363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покупателей и заказчиков за товары, работы и услуги из общей суммы дебиторской задолженности (с 2017 года)</w:t>
            </w:r>
            <w:hyperlink r:id="rId7" w:anchor="meta" w:history="1">
              <w:r>
                <w:rPr>
                  <w:rStyle w:val="a3"/>
                  <w:rFonts w:eastAsia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обследуемым видам экономической деятельности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3609539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5242574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В Добыча полезных ископаемых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1479482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2793833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С Обрабатывающие производства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1043079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Н Транспортировка и хранение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118229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77802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Кредиторская задолженность (с 2017 года)</w:t>
            </w:r>
            <w:hyperlink r:id="rId8" w:anchor="meta" w:history="1">
              <w:r>
                <w:rPr>
                  <w:rStyle w:val="a3"/>
                  <w:rFonts w:eastAsia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обследуемым видам экономической деятельности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4395567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5782495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В Добыча полезных ископаемых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1719037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2220919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С Обрабатывающие производства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811344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Н Транспортировка и хранение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149869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155030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 платежам в бюджет из общей суммы кредиторской задолженности (с 2017 года)</w:t>
            </w:r>
            <w:hyperlink r:id="rId9" w:anchor="meta" w:history="1">
              <w:r>
                <w:rPr>
                  <w:rStyle w:val="a3"/>
                  <w:rFonts w:eastAsia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обследуемым видам экономической деятельности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421181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653700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В Добыча полезных ископаемых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264391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468327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С Обрабатывающие производства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51775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Н Транспортировка и хранение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27893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19737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 платежам в государственные внебюджетные фонды из общей суммы кредиторской задолженности (с 2017 года)</w:t>
            </w:r>
            <w:hyperlink r:id="rId10" w:anchor="meta" w:history="1">
              <w:r>
                <w:rPr>
                  <w:rStyle w:val="a3"/>
                  <w:rFonts w:eastAsia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обследуемым видам экономической деятельности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89897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118370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В Добыча полезных ископаемых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55737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93136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С Обрабатывающие производства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15258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Н Транспортировка и хранение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4704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4931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поставщикам и подрядчикам за товары, работы и услуги из общей суммы кредиторской задолженности (с 2017 года)</w:t>
            </w:r>
            <w:hyperlink r:id="rId11" w:anchor="meta" w:history="1">
              <w:r>
                <w:rPr>
                  <w:rStyle w:val="a3"/>
                  <w:rFonts w:eastAsia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обследуемым видам экономической деятельности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2821828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3199358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В Добыча полезных ископаемых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1240348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1470419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С Обрабатывающие производства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377245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Н Транспортировка и хранение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105941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118457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 полученным займам и кредитам (с 2017 года)</w:t>
            </w:r>
            <w:hyperlink r:id="rId12" w:anchor="meta" w:history="1">
              <w:r>
                <w:rPr>
                  <w:rStyle w:val="a3"/>
                  <w:rFonts w:eastAsia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обследуемым видам экономической деятельности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4309742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5350520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В Добыча полезных ископаемых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3058332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4131618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организаций представивших отчёт (с 2017 года)</w:t>
            </w:r>
            <w:hyperlink r:id="rId13" w:anchor="meta" w:history="1">
              <w:r>
                <w:rPr>
                  <w:rStyle w:val="a3"/>
                  <w:rFonts w:eastAsia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обследуемым видам экономической деятельности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В Добыча полезных ископаемых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С Обрабатывающие производства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Н Транспортировка и хранение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убыточных организаций (с 2017 года)</w:t>
            </w:r>
            <w:hyperlink r:id="rId14" w:anchor="meta" w:history="1">
              <w:r>
                <w:rPr>
                  <w:rStyle w:val="a3"/>
                  <w:rFonts w:eastAsia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Всего по обследуемым видам экономической деятельности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прибыльных организаций (с 2017 года)</w:t>
            </w:r>
            <w:hyperlink r:id="rId15" w:anchor="meta" w:history="1">
              <w:r>
                <w:rPr>
                  <w:rStyle w:val="a3"/>
                  <w:rFonts w:eastAsia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обследуемым видам экономической деятельности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В Добыча полезных ископаемых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С Обрабатывающие производства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Н Транспортировка и хранение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Финансовый результат убыточных организаций (с 2017 года)</w:t>
            </w:r>
            <w:hyperlink r:id="rId16" w:anchor="meta" w:history="1">
              <w:r>
                <w:rPr>
                  <w:rStyle w:val="a3"/>
                  <w:rFonts w:eastAsia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обследуемым видам экономической деятельности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-373643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-19487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Финансовый результат прибыльных организаций (с 2017 года)</w:t>
            </w:r>
            <w:hyperlink r:id="rId17" w:anchor="meta" w:history="1">
              <w:r>
                <w:rPr>
                  <w:rStyle w:val="a3"/>
                  <w:rFonts w:eastAsia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обследуемым видам экономической деятельности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682905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1164927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В Добыча полезных ископаемых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140887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918470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С Обрабатывающие производства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196521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Н Транспортировка и хранение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 рублей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2740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Удельный вес убыточных организаций в общем числе организаций (с 2017 года)</w:t>
            </w:r>
            <w:hyperlink r:id="rId18" w:anchor="meta" w:history="1">
              <w:r>
                <w:rPr>
                  <w:rStyle w:val="a3"/>
                  <w:rFonts w:eastAsia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обследуемым видам экономической деятельности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29.2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13.6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В Добыча полезных ископаемых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С Обрабатывающие производства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Е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Н Транспортировка и хранение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66.7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L Деятельность по операциям с недвижимым имуществом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Удельный вес прибыльных организаций в общем числе организаций (с 2017 года)</w:t>
            </w:r>
            <w:hyperlink r:id="rId19" w:anchor="meta" w:history="1">
              <w:r>
                <w:rPr>
                  <w:rStyle w:val="a3"/>
                  <w:rFonts w:eastAsia="Times New Roman"/>
                  <w:sz w:val="20"/>
                  <w:szCs w:val="20"/>
                  <w:vertAlign w:val="superscript"/>
                </w:rPr>
                <w:t>1</w:t>
              </w:r>
            </w:hyperlink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bookmarkEnd w:id="0"/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по обследуемым видам экономической деятельности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70.8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86.4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В Добыча полезных ископаемых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С Обрабатывающие производства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Е 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F Строительство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P Образование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Н Транспортировка и хранение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33.3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 в области культуры, искусства, отдыха и развлечений, теле- и радиовещания, прочих информационных услуг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М Деятельность профессиональная, научная и техническая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asciiTheme="minorHAnsi" w:hAnsiTheme="minorHAnsi" w:cstheme="minorBidi"/>
              </w:rPr>
            </w:pP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  <w:tr w:rsidR="00F7238E" w:rsidTr="00F7238E">
        <w:tc>
          <w:tcPr>
            <w:tcW w:w="2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38E" w:rsidRDefault="00F7238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</w:tr>
    </w:tbl>
    <w:p w:rsidR="0063486E" w:rsidRDefault="0063486E" w:rsidP="0063486E">
      <w:pPr>
        <w:rPr>
          <w:rFonts w:eastAsia="Times New Roman"/>
          <w:sz w:val="20"/>
          <w:szCs w:val="20"/>
        </w:rPr>
      </w:pPr>
    </w:p>
    <w:p w:rsidR="0063486E" w:rsidRDefault="001912D8" w:rsidP="0063486E">
      <w:pPr>
        <w:rPr>
          <w:rFonts w:eastAsia="Times New Roman"/>
          <w:sz w:val="20"/>
          <w:szCs w:val="20"/>
        </w:rPr>
      </w:pPr>
      <w:r w:rsidRPr="001912D8">
        <w:rPr>
          <w:rFonts w:eastAsia="Times New Roman"/>
          <w:sz w:val="20"/>
          <w:szCs w:val="20"/>
        </w:rPr>
        <w:pict>
          <v:rect id="_x0000_i1025" style="width:116.95pt;height:.6pt" o:hrpct="250" o:hrstd="t" o:hr="t" fillcolor="#a0a0a0" stroked="f"/>
        </w:pict>
      </w:r>
    </w:p>
    <w:bookmarkStart w:id="1" w:name="meta"/>
    <w:bookmarkEnd w:id="1"/>
    <w:p w:rsidR="0063486E" w:rsidRDefault="001912D8" w:rsidP="0063486E">
      <w:pPr>
        <w:rPr>
          <w:rStyle w:val="a3"/>
        </w:rPr>
      </w:pPr>
      <w:r>
        <w:rPr>
          <w:rFonts w:eastAsia="Times New Roman"/>
          <w:sz w:val="20"/>
          <w:szCs w:val="20"/>
        </w:rPr>
        <w:fldChar w:fldCharType="begin"/>
      </w:r>
      <w:r w:rsidR="0063486E">
        <w:rPr>
          <w:rFonts w:eastAsia="Times New Roman"/>
          <w:sz w:val="20"/>
          <w:szCs w:val="20"/>
        </w:rPr>
        <w:instrText xml:space="preserve"> HYPERLINK "file:///C:\\Users\\Пользлватель\\Desktop\\Почта%20СЭД\\Прокуратура,%20полиция\\ПРОКУРАТУРА\\2022%20Прокуратура\\Малый%20и%20средний%20бизнес%20265-01-01-75-182%20от%2001.02.2022\\Финансовая%20деятельность%202018-2020.doc" \l "1" </w:instrText>
      </w:r>
      <w:r>
        <w:rPr>
          <w:rFonts w:eastAsia="Times New Roman"/>
          <w:sz w:val="20"/>
          <w:szCs w:val="20"/>
        </w:rPr>
        <w:fldChar w:fldCharType="separate"/>
      </w:r>
      <w:r w:rsidR="0063486E">
        <w:rPr>
          <w:rStyle w:val="a3"/>
          <w:rFonts w:eastAsia="Times New Roman"/>
          <w:sz w:val="20"/>
          <w:szCs w:val="20"/>
        </w:rPr>
        <w:t>1.без учёта субъектов малого предпринимательства, организаций с численностью до 15 человек, банков, страховых компаний и бюджетных организаций.</w:t>
      </w:r>
      <w:r>
        <w:rPr>
          <w:rFonts w:eastAsia="Times New Roman"/>
          <w:sz w:val="20"/>
          <w:szCs w:val="20"/>
        </w:rPr>
        <w:fldChar w:fldCharType="end"/>
      </w:r>
    </w:p>
    <w:p w:rsidR="0063486E" w:rsidRDefault="0063486E" w:rsidP="0063486E">
      <w:pPr>
        <w:rPr>
          <w:rFonts w:eastAsia="Times New Roman"/>
        </w:rPr>
      </w:pPr>
    </w:p>
    <w:p w:rsidR="0063486E" w:rsidRDefault="0063486E" w:rsidP="0063486E">
      <w:pPr>
        <w:rPr>
          <w:rFonts w:eastAsia="Times New Roman"/>
          <w:sz w:val="20"/>
          <w:szCs w:val="20"/>
        </w:rPr>
      </w:pPr>
    </w:p>
    <w:p w:rsidR="00B620E2" w:rsidRDefault="00B620E2"/>
    <w:sectPr w:rsidR="00B620E2" w:rsidSect="00B6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characterSpacingControl w:val="doNotCompress"/>
  <w:compat/>
  <w:rsids>
    <w:rsidRoot w:val="0063486E"/>
    <w:rsid w:val="001912D8"/>
    <w:rsid w:val="0020031D"/>
    <w:rsid w:val="00343703"/>
    <w:rsid w:val="004856AE"/>
    <w:rsid w:val="00545AB6"/>
    <w:rsid w:val="0063486E"/>
    <w:rsid w:val="006353D7"/>
    <w:rsid w:val="008A53BE"/>
    <w:rsid w:val="00904FA8"/>
    <w:rsid w:val="00A904A4"/>
    <w:rsid w:val="00B620E2"/>
    <w:rsid w:val="00D57410"/>
    <w:rsid w:val="00F7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48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&#1052;&#1072;&#1083;&#1099;&#1081;%20&#1080;%20&#1089;&#1088;&#1077;&#1076;&#1085;&#1080;&#1081;%20&#1073;&#1080;&#1079;&#1085;&#1077;&#1089;%20265-01-01-75-182%20&#1086;&#1090;%2001.02.2022\&#1060;&#1080;&#1085;&#1072;&#1085;&#1089;&#1086;&#1074;&#1072;&#1103;%20&#1076;&#1077;&#1103;&#1090;&#1077;&#1083;&#1100;&#1085;&#1086;&#1089;&#1090;&#1100;%202018-2020.doc" TargetMode="External"/><Relationship Id="rId13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&#1052;&#1072;&#1083;&#1099;&#1081;%20&#1080;%20&#1089;&#1088;&#1077;&#1076;&#1085;&#1080;&#1081;%20&#1073;&#1080;&#1079;&#1085;&#1077;&#1089;%20265-01-01-75-182%20&#1086;&#1090;%2001.02.2022\&#1060;&#1080;&#1085;&#1072;&#1085;&#1089;&#1086;&#1074;&#1072;&#1103;%20&#1076;&#1077;&#1103;&#1090;&#1077;&#1083;&#1100;&#1085;&#1086;&#1089;&#1090;&#1100;%202018-2020.doc" TargetMode="External"/><Relationship Id="rId18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&#1052;&#1072;&#1083;&#1099;&#1081;%20&#1080;%20&#1089;&#1088;&#1077;&#1076;&#1085;&#1080;&#1081;%20&#1073;&#1080;&#1079;&#1085;&#1077;&#1089;%20265-01-01-75-182%20&#1086;&#1090;%2001.02.2022\&#1060;&#1080;&#1085;&#1072;&#1085;&#1089;&#1086;&#1074;&#1072;&#1103;%20&#1076;&#1077;&#1103;&#1090;&#1077;&#1083;&#1100;&#1085;&#1086;&#1089;&#1090;&#1100;%202018-2020.do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&#1052;&#1072;&#1083;&#1099;&#1081;%20&#1080;%20&#1089;&#1088;&#1077;&#1076;&#1085;&#1080;&#1081;%20&#1073;&#1080;&#1079;&#1085;&#1077;&#1089;%20265-01-01-75-182%20&#1086;&#1090;%2001.02.2022\&#1060;&#1080;&#1085;&#1072;&#1085;&#1089;&#1086;&#1074;&#1072;&#1103;%20&#1076;&#1077;&#1103;&#1090;&#1077;&#1083;&#1100;&#1085;&#1086;&#1089;&#1090;&#1100;%202018-2020.doc" TargetMode="External"/><Relationship Id="rId12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&#1052;&#1072;&#1083;&#1099;&#1081;%20&#1080;%20&#1089;&#1088;&#1077;&#1076;&#1085;&#1080;&#1081;%20&#1073;&#1080;&#1079;&#1085;&#1077;&#1089;%20265-01-01-75-182%20&#1086;&#1090;%2001.02.2022\&#1060;&#1080;&#1085;&#1072;&#1085;&#1089;&#1086;&#1074;&#1072;&#1103;%20&#1076;&#1077;&#1103;&#1090;&#1077;&#1083;&#1100;&#1085;&#1086;&#1089;&#1090;&#1100;%202018-2020.doc" TargetMode="External"/><Relationship Id="rId17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&#1052;&#1072;&#1083;&#1099;&#1081;%20&#1080;%20&#1089;&#1088;&#1077;&#1076;&#1085;&#1080;&#1081;%20&#1073;&#1080;&#1079;&#1085;&#1077;&#1089;%20265-01-01-75-182%20&#1086;&#1090;%2001.02.2022\&#1060;&#1080;&#1085;&#1072;&#1085;&#1089;&#1086;&#1074;&#1072;&#1103;%20&#1076;&#1077;&#1103;&#1090;&#1077;&#1083;&#1100;&#1085;&#1086;&#1089;&#1090;&#1100;%202018-2020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&#1052;&#1072;&#1083;&#1099;&#1081;%20&#1080;%20&#1089;&#1088;&#1077;&#1076;&#1085;&#1080;&#1081;%20&#1073;&#1080;&#1079;&#1085;&#1077;&#1089;%20265-01-01-75-182%20&#1086;&#1090;%2001.02.2022\&#1060;&#1080;&#1085;&#1072;&#1085;&#1089;&#1086;&#1074;&#1072;&#1103;%20&#1076;&#1077;&#1103;&#1090;&#1077;&#1083;&#1100;&#1085;&#1086;&#1089;&#1090;&#1100;%202018-2020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&#1052;&#1072;&#1083;&#1099;&#1081;%20&#1080;%20&#1089;&#1088;&#1077;&#1076;&#1085;&#1080;&#1081;%20&#1073;&#1080;&#1079;&#1085;&#1077;&#1089;%20265-01-01-75-182%20&#1086;&#1090;%2001.02.2022\&#1060;&#1080;&#1085;&#1072;&#1085;&#1089;&#1086;&#1074;&#1072;&#1103;%20&#1076;&#1077;&#1103;&#1090;&#1077;&#1083;&#1100;&#1085;&#1086;&#1089;&#1090;&#1100;%202018-2020.doc" TargetMode="External"/><Relationship Id="rId11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&#1052;&#1072;&#1083;&#1099;&#1081;%20&#1080;%20&#1089;&#1088;&#1077;&#1076;&#1085;&#1080;&#1081;%20&#1073;&#1080;&#1079;&#1085;&#1077;&#1089;%20265-01-01-75-182%20&#1086;&#1090;%2001.02.2022\&#1060;&#1080;&#1085;&#1072;&#1085;&#1089;&#1086;&#1074;&#1072;&#1103;%20&#1076;&#1077;&#1103;&#1090;&#1077;&#1083;&#1100;&#1085;&#1086;&#1089;&#1090;&#1100;%202018-2020.doc" TargetMode="External"/><Relationship Id="rId5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&#1052;&#1072;&#1083;&#1099;&#1081;%20&#1080;%20&#1089;&#1088;&#1077;&#1076;&#1085;&#1080;&#1081;%20&#1073;&#1080;&#1079;&#1085;&#1077;&#1089;%20265-01-01-75-182%20&#1086;&#1090;%2001.02.2022\&#1060;&#1080;&#1085;&#1072;&#1085;&#1089;&#1086;&#1074;&#1072;&#1103;%20&#1076;&#1077;&#1103;&#1090;&#1077;&#1083;&#1100;&#1085;&#1086;&#1089;&#1090;&#1100;%202018-2020.doc" TargetMode="External"/><Relationship Id="rId15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&#1052;&#1072;&#1083;&#1099;&#1081;%20&#1080;%20&#1089;&#1088;&#1077;&#1076;&#1085;&#1080;&#1081;%20&#1073;&#1080;&#1079;&#1085;&#1077;&#1089;%20265-01-01-75-182%20&#1086;&#1090;%2001.02.2022\&#1060;&#1080;&#1085;&#1072;&#1085;&#1089;&#1086;&#1074;&#1072;&#1103;%20&#1076;&#1077;&#1103;&#1090;&#1077;&#1083;&#1100;&#1085;&#1086;&#1089;&#1090;&#1100;%202018-2020.doc" TargetMode="External"/><Relationship Id="rId10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&#1052;&#1072;&#1083;&#1099;&#1081;%20&#1080;%20&#1089;&#1088;&#1077;&#1076;&#1085;&#1080;&#1081;%20&#1073;&#1080;&#1079;&#1085;&#1077;&#1089;%20265-01-01-75-182%20&#1086;&#1090;%2001.02.2022\&#1060;&#1080;&#1085;&#1072;&#1085;&#1089;&#1086;&#1074;&#1072;&#1103;%20&#1076;&#1077;&#1103;&#1090;&#1077;&#1083;&#1100;&#1085;&#1086;&#1089;&#1090;&#1100;%202018-2020.doc" TargetMode="External"/><Relationship Id="rId19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&#1052;&#1072;&#1083;&#1099;&#1081;%20&#1080;%20&#1089;&#1088;&#1077;&#1076;&#1085;&#1080;&#1081;%20&#1073;&#1080;&#1079;&#1085;&#1077;&#1089;%20265-01-01-75-182%20&#1086;&#1090;%2001.02.2022\&#1060;&#1080;&#1085;&#1072;&#1085;&#1089;&#1086;&#1074;&#1072;&#1103;%20&#1076;&#1077;&#1103;&#1090;&#1077;&#1083;&#1100;&#1085;&#1086;&#1089;&#1090;&#1100;%202018-2020.doc" TargetMode="External"/><Relationship Id="rId4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&#1052;&#1072;&#1083;&#1099;&#1081;%20&#1080;%20&#1089;&#1088;&#1077;&#1076;&#1085;&#1080;&#1081;%20&#1073;&#1080;&#1079;&#1085;&#1077;&#1089;%20265-01-01-75-182%20&#1086;&#1090;%2001.02.2022\&#1060;&#1080;&#1085;&#1072;&#1085;&#1089;&#1086;&#1074;&#1072;&#1103;%20&#1076;&#1077;&#1103;&#1090;&#1077;&#1083;&#1100;&#1085;&#1086;&#1089;&#1090;&#1100;%202018-2020.doc" TargetMode="External"/><Relationship Id="rId9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&#1052;&#1072;&#1083;&#1099;&#1081;%20&#1080;%20&#1089;&#1088;&#1077;&#1076;&#1085;&#1080;&#1081;%20&#1073;&#1080;&#1079;&#1085;&#1077;&#1089;%20265-01-01-75-182%20&#1086;&#1090;%2001.02.2022\&#1060;&#1080;&#1085;&#1072;&#1085;&#1089;&#1086;&#1074;&#1072;&#1103;%20&#1076;&#1077;&#1103;&#1090;&#1077;&#1083;&#1100;&#1085;&#1086;&#1089;&#1090;&#1100;%202018-2020.doc" TargetMode="External"/><Relationship Id="rId14" Type="http://schemas.openxmlformats.org/officeDocument/2006/relationships/hyperlink" Target="file:///C:\Users\&#1055;&#1086;&#1083;&#1100;&#1079;&#1083;&#1074;&#1072;&#1090;&#1077;&#1083;&#1100;\Desktop\&#1055;&#1086;&#1095;&#1090;&#1072;%20&#1057;&#1069;&#1044;\&#1055;&#1088;&#1086;&#1082;&#1091;&#1088;&#1072;&#1090;&#1091;&#1088;&#1072;,%20&#1087;&#1086;&#1083;&#1080;&#1094;&#1080;&#1103;\&#1055;&#1056;&#1054;&#1050;&#1059;&#1056;&#1040;&#1058;&#1059;&#1056;&#1040;\2022%20&#1055;&#1088;&#1086;&#1082;&#1091;&#1088;&#1072;&#1090;&#1091;&#1088;&#1072;\&#1052;&#1072;&#1083;&#1099;&#1081;%20&#1080;%20&#1089;&#1088;&#1077;&#1076;&#1085;&#1080;&#1081;%20&#1073;&#1080;&#1079;&#1085;&#1077;&#1089;%20265-01-01-75-182%20&#1086;&#1090;%2001.02.2022\&#1060;&#1080;&#1085;&#1072;&#1085;&#1089;&#1086;&#1074;&#1072;&#1103;%20&#1076;&#1077;&#1103;&#1090;&#1077;&#1083;&#1100;&#1085;&#1086;&#1089;&#1090;&#1100;%202018-20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1694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Пользлватель</dc:creator>
  <cp:keywords/>
  <dc:description/>
  <cp:lastModifiedBy>Пользлватель</cp:lastModifiedBy>
  <cp:revision>5</cp:revision>
  <dcterms:created xsi:type="dcterms:W3CDTF">2022-02-03T05:25:00Z</dcterms:created>
  <dcterms:modified xsi:type="dcterms:W3CDTF">2022-03-01T07:24:00Z</dcterms:modified>
</cp:coreProperties>
</file>