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1B2CF" w14:textId="6D5B7A5E" w:rsidR="00C542F7" w:rsidRDefault="009D586F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69724C8D" wp14:editId="3392FCE5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62440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69A42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0A705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B2914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6B808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50DFF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9390C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5AAF0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202D5" w14:textId="66D86EBB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5D44E" w14:textId="7B64498D" w:rsidR="006A6CA2" w:rsidRDefault="0079127C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6031F4" wp14:editId="0BB480BB">
                <wp:simplePos x="0" y="0"/>
                <wp:positionH relativeFrom="column">
                  <wp:posOffset>5074174</wp:posOffset>
                </wp:positionH>
                <wp:positionV relativeFrom="page">
                  <wp:posOffset>2449002</wp:posOffset>
                </wp:positionV>
                <wp:extent cx="1033227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27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5C51" w14:textId="7B3555FE" w:rsidR="001B6A19" w:rsidRPr="005D5AD6" w:rsidRDefault="003B680D" w:rsidP="007912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031F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99.55pt;margin-top:192.85pt;width:81.35pt;height:2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    <v:textbox>
                  <w:txbxContent>
                    <w:p w14:paraId="7E8B5C51" w14:textId="7B3555FE" w:rsidR="001B6A19" w:rsidRPr="005D5AD6" w:rsidRDefault="003B680D" w:rsidP="007912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115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6C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DC73BD" wp14:editId="6895C628">
                <wp:simplePos x="0" y="0"/>
                <wp:positionH relativeFrom="column">
                  <wp:posOffset>1242</wp:posOffset>
                </wp:positionH>
                <wp:positionV relativeFrom="page">
                  <wp:posOffset>2449002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1673F" w14:textId="4830DA9F" w:rsidR="001B6A19" w:rsidRPr="005D5AD6" w:rsidRDefault="003B680D" w:rsidP="00655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19.01.2023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73BD" id="Надпись 6" o:spid="_x0000_s1027" type="#_x0000_t202" style="position:absolute;left:0;text-align:left;margin-left:.1pt;margin-top:192.85pt;width:113.3pt;height:23.1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" filled="f" stroked="f" strokeweight=".5pt">
                <v:textbox>
                  <w:txbxContent>
                    <w:p w14:paraId="47D1673F" w14:textId="4830DA9F" w:rsidR="001B6A19" w:rsidRPr="005D5AD6" w:rsidRDefault="003B680D" w:rsidP="006557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19.01.2023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373CC8" w14:textId="0586548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06CA" w14:textId="37F57F0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6A122" w14:textId="15B324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AD7A1" w14:textId="65FFDA36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F6E50C" w14:textId="51669CAF" w:rsidR="006A6CA2" w:rsidRDefault="001B6A19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0D94D" wp14:editId="0DE33E98">
                <wp:simplePos x="0" y="0"/>
                <wp:positionH relativeFrom="column">
                  <wp:posOffset>-3810</wp:posOffset>
                </wp:positionH>
                <wp:positionV relativeFrom="page">
                  <wp:posOffset>3714749</wp:posOffset>
                </wp:positionV>
                <wp:extent cx="2552065" cy="2181225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2181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C80A1C" w14:textId="69AC3BEA" w:rsidR="001B6A19" w:rsidRPr="00555F5E" w:rsidRDefault="001B6A19" w:rsidP="001B6A19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 внесении изменений 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в муниципальную программу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Добрянского городского округа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«Экономическая п</w:t>
                            </w:r>
                            <w:bookmarkStart w:id="0" w:name="_GoBack"/>
                            <w:bookmarkEnd w:id="0"/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олитика»,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утвержденную постановлением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администрации Добрянского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33ED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городского округа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26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октября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22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г. №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2985</w:t>
                            </w:r>
                          </w:p>
                          <w:p w14:paraId="748E657F" w14:textId="2C310F30" w:rsidR="001B6A19" w:rsidRPr="00555F5E" w:rsidRDefault="001B6A19" w:rsidP="00C65ADF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D94D" id="Надпись 8" o:spid="_x0000_s1028" type="#_x0000_t202" style="position:absolute;left:0;text-align:left;margin-left:-.3pt;margin-top:292.5pt;width:200.95pt;height:1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" filled="f" stroked="f" strokeweight=".5pt">
                <v:textbox>
                  <w:txbxContent>
                    <w:p w14:paraId="0AC80A1C" w14:textId="69AC3BEA" w:rsidR="001B6A19" w:rsidRPr="00555F5E" w:rsidRDefault="001B6A19" w:rsidP="001B6A19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О внесении изменений 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>в муниципальную программу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Добрянского городского округа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«Экономическая п</w:t>
                      </w:r>
                      <w:bookmarkStart w:id="1" w:name="_GoBack"/>
                      <w:bookmarkEnd w:id="1"/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олитика»,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утвержденную постановлением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администрации Добрянского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A33ED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городского округа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26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октября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20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22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г. №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2985</w:t>
                      </w:r>
                    </w:p>
                    <w:p w14:paraId="748E657F" w14:textId="2C310F30" w:rsidR="001B6A19" w:rsidRPr="00555F5E" w:rsidRDefault="001B6A19" w:rsidP="00C65ADF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83F48DB" w14:textId="089F7E1C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41230A" w14:textId="30DBB6E8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5B611" w14:textId="0C286AB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6E6E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A2384" w14:textId="5425B1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76E5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9B66B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0C8361" w14:textId="77777777" w:rsidR="001B6A19" w:rsidRDefault="001B6A19" w:rsidP="005D3A91">
      <w:pPr>
        <w:suppressAutoHyphens/>
        <w:spacing w:after="0" w:line="240" w:lineRule="auto"/>
        <w:ind w:firstLine="709"/>
        <w:jc w:val="both"/>
        <w:rPr>
          <w:rFonts w:ascii="Times New Roman" w:eastAsia="Cambria Math" w:hAnsi="Times New Roman" w:cs="Times New Roman"/>
          <w:sz w:val="28"/>
          <w:szCs w:val="28"/>
          <w:lang w:eastAsia="x-none"/>
        </w:rPr>
      </w:pPr>
    </w:p>
    <w:p w14:paraId="2E18F416" w14:textId="77777777" w:rsidR="001B6A19" w:rsidRDefault="001B6A19" w:rsidP="005D3A91">
      <w:pPr>
        <w:suppressAutoHyphens/>
        <w:spacing w:after="0" w:line="240" w:lineRule="auto"/>
        <w:ind w:firstLine="709"/>
        <w:jc w:val="both"/>
        <w:rPr>
          <w:rFonts w:ascii="Times New Roman" w:eastAsia="Cambria Math" w:hAnsi="Times New Roman" w:cs="Times New Roman"/>
          <w:sz w:val="28"/>
          <w:szCs w:val="28"/>
          <w:lang w:eastAsia="x-none"/>
        </w:rPr>
      </w:pPr>
    </w:p>
    <w:p w14:paraId="0E58AD49" w14:textId="77777777" w:rsidR="001B6A19" w:rsidRDefault="001B6A19" w:rsidP="005D3A91">
      <w:pPr>
        <w:suppressAutoHyphens/>
        <w:spacing w:after="0" w:line="240" w:lineRule="auto"/>
        <w:ind w:firstLine="709"/>
        <w:jc w:val="both"/>
        <w:rPr>
          <w:rFonts w:ascii="Times New Roman" w:eastAsia="Cambria Math" w:hAnsi="Times New Roman" w:cs="Times New Roman"/>
          <w:sz w:val="28"/>
          <w:szCs w:val="28"/>
          <w:lang w:eastAsia="x-none"/>
        </w:rPr>
      </w:pPr>
    </w:p>
    <w:p w14:paraId="7AFC9352" w14:textId="77777777" w:rsidR="001B6A19" w:rsidRDefault="001B6A19" w:rsidP="005D3A91">
      <w:pPr>
        <w:suppressAutoHyphens/>
        <w:spacing w:after="0" w:line="240" w:lineRule="auto"/>
        <w:ind w:firstLine="709"/>
        <w:jc w:val="both"/>
        <w:rPr>
          <w:rFonts w:ascii="Times New Roman" w:eastAsia="Cambria Math" w:hAnsi="Times New Roman" w:cs="Times New Roman"/>
          <w:sz w:val="28"/>
          <w:szCs w:val="28"/>
          <w:lang w:eastAsia="x-none"/>
        </w:rPr>
      </w:pPr>
    </w:p>
    <w:p w14:paraId="4954D619" w14:textId="494CB09F" w:rsidR="001B6A19" w:rsidRDefault="001B6A19" w:rsidP="00A33E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mbria Math" w:hAnsi="Times New Roman" w:cs="Times New Roman"/>
          <w:sz w:val="28"/>
          <w:szCs w:val="28"/>
          <w:lang w:eastAsia="x-none"/>
        </w:rPr>
      </w:pPr>
      <w:r w:rsidRPr="001B6A19">
        <w:rPr>
          <w:rFonts w:ascii="Times New Roman" w:eastAsia="Cambria Math" w:hAnsi="Times New Roman" w:cs="Times New Roman"/>
          <w:sz w:val="28"/>
          <w:szCs w:val="28"/>
          <w:lang w:eastAsia="x-none"/>
        </w:rPr>
        <w:t xml:space="preserve"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руководствуясь статьей 30 Устава Добрянского городского округа, </w:t>
      </w:r>
      <w:r w:rsidR="005A74BE">
        <w:rPr>
          <w:rFonts w:ascii="Times New Roman" w:eastAsia="Cambria Math" w:hAnsi="Times New Roman" w:cs="Times New Roman"/>
          <w:sz w:val="28"/>
          <w:szCs w:val="28"/>
          <w:lang w:eastAsia="x-none"/>
        </w:rPr>
        <w:br/>
      </w:r>
      <w:r w:rsidRPr="001B6A19">
        <w:rPr>
          <w:rFonts w:ascii="Times New Roman" w:eastAsia="Cambria Math" w:hAnsi="Times New Roman" w:cs="Times New Roman"/>
          <w:sz w:val="28"/>
          <w:szCs w:val="28"/>
          <w:lang w:eastAsia="x-none"/>
        </w:rPr>
        <w:t>в соответствии с пунктом 7.</w:t>
      </w:r>
      <w:r>
        <w:rPr>
          <w:rFonts w:ascii="Times New Roman" w:eastAsia="Cambria Math" w:hAnsi="Times New Roman" w:cs="Times New Roman"/>
          <w:sz w:val="28"/>
          <w:szCs w:val="28"/>
          <w:lang w:eastAsia="x-none"/>
        </w:rPr>
        <w:t>2</w:t>
      </w:r>
      <w:r w:rsidRPr="001B6A19">
        <w:rPr>
          <w:rFonts w:ascii="Times New Roman" w:eastAsia="Cambria Math" w:hAnsi="Times New Roman" w:cs="Times New Roman"/>
          <w:sz w:val="28"/>
          <w:szCs w:val="28"/>
          <w:lang w:eastAsia="x-none"/>
        </w:rPr>
        <w:t xml:space="preserve"> Порядка принятия решений о разработке, формировании, реализации и оценке эффективности реализации муниципальных программ и Методики оценки эффективности реализации муниципальных программ, утвержденного постановлением администрации Добрянского городского округа от 30 июня 2022 г. № 1705, в целях уточнения основных параметров муниципальной программы на очередной финансовый год и на плановый период в соответствии с решением Думы Добрянского городского округа от </w:t>
      </w:r>
      <w:r>
        <w:rPr>
          <w:rFonts w:ascii="Times New Roman" w:eastAsia="Cambria Math" w:hAnsi="Times New Roman" w:cs="Times New Roman"/>
          <w:sz w:val="28"/>
          <w:szCs w:val="28"/>
          <w:lang w:eastAsia="x-none"/>
        </w:rPr>
        <w:t>08</w:t>
      </w:r>
      <w:r w:rsidRPr="001B6A19">
        <w:rPr>
          <w:rFonts w:ascii="Times New Roman" w:eastAsia="Cambria Math" w:hAnsi="Times New Roman" w:cs="Times New Roman"/>
          <w:sz w:val="28"/>
          <w:szCs w:val="28"/>
          <w:lang w:eastAsia="x-none"/>
        </w:rPr>
        <w:t xml:space="preserve"> декабря 2022 г. № </w:t>
      </w:r>
      <w:r>
        <w:rPr>
          <w:rFonts w:ascii="Times New Roman" w:eastAsia="Cambria Math" w:hAnsi="Times New Roman" w:cs="Times New Roman"/>
          <w:sz w:val="28"/>
          <w:szCs w:val="28"/>
          <w:lang w:eastAsia="x-none"/>
        </w:rPr>
        <w:t>739</w:t>
      </w:r>
      <w:r w:rsidRPr="001B6A19">
        <w:rPr>
          <w:rFonts w:ascii="Times New Roman" w:eastAsia="Cambria Math" w:hAnsi="Times New Roman" w:cs="Times New Roman"/>
          <w:sz w:val="28"/>
          <w:szCs w:val="28"/>
          <w:lang w:eastAsia="x-none"/>
        </w:rPr>
        <w:t xml:space="preserve"> «О бюджете Добрянского городского округа на 202</w:t>
      </w:r>
      <w:r>
        <w:rPr>
          <w:rFonts w:ascii="Times New Roman" w:eastAsia="Cambria Math" w:hAnsi="Times New Roman" w:cs="Times New Roman"/>
          <w:sz w:val="28"/>
          <w:szCs w:val="28"/>
          <w:lang w:eastAsia="x-none"/>
        </w:rPr>
        <w:t>3</w:t>
      </w:r>
      <w:r w:rsidRPr="001B6A19">
        <w:rPr>
          <w:rFonts w:ascii="Times New Roman" w:eastAsia="Cambria Math" w:hAnsi="Times New Roman" w:cs="Times New Roman"/>
          <w:sz w:val="28"/>
          <w:szCs w:val="28"/>
          <w:lang w:eastAsia="x-none"/>
        </w:rPr>
        <w:t xml:space="preserve"> год и на плановый период 202</w:t>
      </w:r>
      <w:r>
        <w:rPr>
          <w:rFonts w:ascii="Times New Roman" w:eastAsia="Cambria Math" w:hAnsi="Times New Roman" w:cs="Times New Roman"/>
          <w:sz w:val="28"/>
          <w:szCs w:val="28"/>
          <w:lang w:eastAsia="x-none"/>
        </w:rPr>
        <w:t>4</w:t>
      </w:r>
      <w:r w:rsidRPr="001B6A19">
        <w:rPr>
          <w:rFonts w:ascii="Times New Roman" w:eastAsia="Cambria Math" w:hAnsi="Times New Roman" w:cs="Times New Roman"/>
          <w:sz w:val="28"/>
          <w:szCs w:val="28"/>
          <w:lang w:eastAsia="x-none"/>
        </w:rPr>
        <w:t>-202</w:t>
      </w:r>
      <w:r>
        <w:rPr>
          <w:rFonts w:ascii="Times New Roman" w:eastAsia="Cambria Math" w:hAnsi="Times New Roman" w:cs="Times New Roman"/>
          <w:sz w:val="28"/>
          <w:szCs w:val="28"/>
          <w:lang w:eastAsia="x-none"/>
        </w:rPr>
        <w:t>5</w:t>
      </w:r>
      <w:r w:rsidRPr="001B6A19">
        <w:rPr>
          <w:rFonts w:ascii="Times New Roman" w:eastAsia="Cambria Math" w:hAnsi="Times New Roman" w:cs="Times New Roman"/>
          <w:sz w:val="28"/>
          <w:szCs w:val="28"/>
          <w:lang w:eastAsia="x-none"/>
        </w:rPr>
        <w:t xml:space="preserve"> годов»</w:t>
      </w:r>
    </w:p>
    <w:p w14:paraId="6FF81A79" w14:textId="56A64B4E" w:rsidR="00C65ADF" w:rsidRPr="00C65ADF" w:rsidRDefault="00C65ADF" w:rsidP="001B6A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округа </w:t>
      </w:r>
      <w:r w:rsidRPr="00C65ADF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ПОСТАНОВЛЯЕТ:</w:t>
      </w:r>
    </w:p>
    <w:p w14:paraId="04A54F4E" w14:textId="2A09E53F" w:rsidR="001B6A19" w:rsidRDefault="001B6A19" w:rsidP="005D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745"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которые вносятся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3E7745">
        <w:rPr>
          <w:rFonts w:ascii="Times New Roman" w:hAnsi="Times New Roman" w:cs="Times New Roman"/>
          <w:sz w:val="28"/>
          <w:szCs w:val="28"/>
        </w:rPr>
        <w:t xml:space="preserve">в муниципальную программу Добрянского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E7745">
        <w:rPr>
          <w:rFonts w:ascii="Times New Roman" w:hAnsi="Times New Roman" w:cs="Times New Roman"/>
          <w:sz w:val="28"/>
          <w:szCs w:val="28"/>
        </w:rPr>
        <w:t xml:space="preserve">Экономическая </w:t>
      </w:r>
      <w:r w:rsidRPr="003E7745">
        <w:rPr>
          <w:rFonts w:ascii="Times New Roman" w:hAnsi="Times New Roman" w:cs="Times New Roman"/>
          <w:sz w:val="28"/>
          <w:szCs w:val="28"/>
        </w:rPr>
        <w:lastRenderedPageBreak/>
        <w:t>политика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E7745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Добрянского </w:t>
      </w:r>
      <w:r w:rsidR="00A33ED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E774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3E7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3E774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E7745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2985</w:t>
      </w:r>
      <w:r w:rsidRPr="003E77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2AB5CF" w14:textId="77777777" w:rsidR="005A74BE" w:rsidRPr="00DB520F" w:rsidRDefault="00C65ADF" w:rsidP="005A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5A74BE" w:rsidRPr="00DB520F">
        <w:rPr>
          <w:rFonts w:ascii="Times New Roman" w:hAnsi="Times New Roman" w:cs="Times New Roman"/>
          <w:sz w:val="28"/>
          <w:szCs w:val="28"/>
          <w:lang w:val="x-none"/>
        </w:rPr>
        <w:t>Опубликовать настоящее постановление в печатном средстве массовой информации «Официальный бюллетень органов местного самоуправления муниципального образования Добрянский городской округ», разместить на официальном сайте правовой информации Добрянского городского округа в информационно-телекоммуникационной сети Интернет с доменным именем dobr-pravo.ru.</w:t>
      </w:r>
    </w:p>
    <w:p w14:paraId="0B70848E" w14:textId="6464CD74" w:rsidR="00C65ADF" w:rsidRPr="00C65ADF" w:rsidRDefault="00C65ADF" w:rsidP="00A33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A33EDA" w:rsidRPr="003E774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  <w:r w:rsidR="00A33EDA" w:rsidRPr="00C65AD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14:paraId="7699E9BD" w14:textId="77777777" w:rsidR="00C65ADF" w:rsidRDefault="00C65ADF" w:rsidP="00C65ADF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38D716F" w14:textId="77777777" w:rsidR="005A74BE" w:rsidRPr="00C65ADF" w:rsidRDefault="005A74BE" w:rsidP="00C65ADF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9A8F3AC" w14:textId="77777777" w:rsidR="00C65ADF" w:rsidRPr="00C65ADF" w:rsidRDefault="00C65ADF" w:rsidP="00C65ADF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65ADF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Глава городского округа -</w:t>
      </w:r>
    </w:p>
    <w:p w14:paraId="3198B246" w14:textId="77777777" w:rsidR="00C65ADF" w:rsidRPr="00C65ADF" w:rsidRDefault="00C65ADF" w:rsidP="00C65ADF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65ADF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глава администрации Добрянского</w:t>
      </w:r>
    </w:p>
    <w:p w14:paraId="49FC0863" w14:textId="77777777" w:rsidR="00C65ADF" w:rsidRPr="00C65ADF" w:rsidRDefault="00C65ADF" w:rsidP="00C65ADF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65ADF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городского округа                            К.В. Лызов</w:t>
      </w:r>
      <w:r w:rsidRPr="00C65ADF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</w:p>
    <w:p w14:paraId="64DA9973" w14:textId="77777777" w:rsidR="00C65ADF" w:rsidRPr="00C65ADF" w:rsidRDefault="00C65ADF" w:rsidP="00C65AD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  <w:highlight w:val="yellow"/>
        </w:rPr>
        <w:br w:type="page"/>
      </w:r>
      <w:r w:rsidRPr="00C65ADF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УТВЕРЖДЕНА</w:t>
      </w:r>
    </w:p>
    <w:p w14:paraId="313DC8AA" w14:textId="77777777" w:rsidR="00C65ADF" w:rsidRPr="00C65ADF" w:rsidRDefault="00C65ADF" w:rsidP="00C65ADF">
      <w:pPr>
        <w:tabs>
          <w:tab w:val="left" w:pos="113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14:paraId="2A47ED36" w14:textId="77777777" w:rsidR="00C65ADF" w:rsidRPr="00C65ADF" w:rsidRDefault="00C65ADF" w:rsidP="00C65ADF">
      <w:pPr>
        <w:tabs>
          <w:tab w:val="left" w:pos="113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>Добрянского городского округа</w:t>
      </w:r>
    </w:p>
    <w:p w14:paraId="24640716" w14:textId="77777777" w:rsidR="00C65ADF" w:rsidRPr="00C65ADF" w:rsidRDefault="00C65ADF" w:rsidP="00C65ADF">
      <w:pPr>
        <w:tabs>
          <w:tab w:val="left" w:pos="113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 xml:space="preserve">от                            №   </w:t>
      </w:r>
    </w:p>
    <w:p w14:paraId="2C70A1FF" w14:textId="77777777" w:rsidR="00C65ADF" w:rsidRPr="00C65ADF" w:rsidRDefault="00C65ADF" w:rsidP="00C65ADF">
      <w:pPr>
        <w:tabs>
          <w:tab w:val="left" w:pos="113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780386A7" w14:textId="77777777" w:rsidR="00C65ADF" w:rsidRPr="00C65ADF" w:rsidRDefault="00C65ADF" w:rsidP="00C65ADF">
      <w:pPr>
        <w:tabs>
          <w:tab w:val="left" w:pos="113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0A3D1C3B" w14:textId="77777777" w:rsidR="00A33EDA" w:rsidRPr="00A33EDA" w:rsidRDefault="00A33EDA" w:rsidP="00A33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33E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ИЗМЕНЕНИЯ,</w:t>
      </w:r>
    </w:p>
    <w:p w14:paraId="6570BB54" w14:textId="2E62BEA7" w:rsidR="00A33EDA" w:rsidRPr="00A33EDA" w:rsidRDefault="00A33EDA" w:rsidP="00A33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33E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которые вносятся в муниципальную программу Добрянского городского округа «Экономическая политика», утвержденную постановлением администрации Добрянского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городского округа</w:t>
      </w:r>
      <w:r w:rsidRPr="00A33E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14:paraId="7E6FCE68" w14:textId="55796CB2" w:rsidR="00C65ADF" w:rsidRPr="00C65ADF" w:rsidRDefault="00A33EDA" w:rsidP="00A33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33E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26</w:t>
      </w:r>
      <w:r w:rsidRPr="00A33E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октября</w:t>
      </w:r>
      <w:r w:rsidRPr="00A33E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22 </w:t>
      </w:r>
      <w:r w:rsidRPr="00A33E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г.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2985</w:t>
      </w:r>
    </w:p>
    <w:p w14:paraId="224E5668" w14:textId="77777777" w:rsidR="00C65ADF" w:rsidRDefault="00C65ADF" w:rsidP="00C65AD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</w:p>
    <w:p w14:paraId="5ED4AAA6" w14:textId="77777777" w:rsidR="00A33EDA" w:rsidRPr="003E7745" w:rsidRDefault="00A33EDA" w:rsidP="00A33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E7745">
        <w:rPr>
          <w:rFonts w:ascii="Times New Roman" w:eastAsia="Times New Roman" w:hAnsi="Times New Roman" w:cs="Times New Roman"/>
          <w:sz w:val="28"/>
          <w:szCs w:val="28"/>
          <w:lang w:eastAsia="x-none"/>
        </w:rPr>
        <w:t>1. В паспорте муниципальной программы позици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и,</w:t>
      </w:r>
      <w:r w:rsidRPr="003E774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касающ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ие</w:t>
      </w:r>
      <w:r w:rsidRPr="003E7745">
        <w:rPr>
          <w:rFonts w:ascii="Times New Roman" w:eastAsia="Times New Roman" w:hAnsi="Times New Roman" w:cs="Times New Roman"/>
          <w:sz w:val="28"/>
          <w:szCs w:val="28"/>
          <w:lang w:eastAsia="x-none"/>
        </w:rPr>
        <w:t>ся объемов бюджетных ассигнований по источникам финансирования программы, изложить в следующей редакции:</w:t>
      </w:r>
    </w:p>
    <w:p w14:paraId="42B7EAD7" w14:textId="77777777" w:rsidR="00A33EDA" w:rsidRPr="00C65ADF" w:rsidRDefault="00A33EDA" w:rsidP="00C65AD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</w:p>
    <w:tbl>
      <w:tblPr>
        <w:tblW w:w="10349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8789"/>
      </w:tblGrid>
      <w:tr w:rsidR="00C65ADF" w:rsidRPr="00C65ADF" w14:paraId="4DFDA687" w14:textId="77777777" w:rsidTr="00A33EDA">
        <w:trPr>
          <w:trHeight w:val="1788"/>
        </w:trPr>
        <w:tc>
          <w:tcPr>
            <w:tcW w:w="1560" w:type="dxa"/>
          </w:tcPr>
          <w:p w14:paraId="6402084E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бюджетных ассигнований      </w:t>
            </w:r>
            <w:r w:rsidRPr="00C65A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источникам финансирования программы                       </w:t>
            </w:r>
          </w:p>
          <w:p w14:paraId="3D058DF9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tbl>
            <w:tblPr>
              <w:tblW w:w="8567" w:type="dxa"/>
              <w:tblLayout w:type="fixed"/>
              <w:tblLook w:val="04A0" w:firstRow="1" w:lastRow="0" w:firstColumn="1" w:lastColumn="0" w:noHBand="0" w:noVBand="1"/>
            </w:tblPr>
            <w:tblGrid>
              <w:gridCol w:w="3606"/>
              <w:gridCol w:w="1134"/>
              <w:gridCol w:w="1275"/>
              <w:gridCol w:w="1134"/>
              <w:gridCol w:w="1418"/>
            </w:tblGrid>
            <w:tr w:rsidR="00C65ADF" w:rsidRPr="00C65ADF" w14:paraId="1A9337F2" w14:textId="77777777" w:rsidTr="005D3A91">
              <w:trPr>
                <w:trHeight w:val="455"/>
              </w:trPr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246A0B" w14:textId="77777777" w:rsidR="00C65ADF" w:rsidRPr="00C65ADF" w:rsidRDefault="00C65ADF" w:rsidP="00C613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04E0A5" w14:textId="77777777" w:rsidR="00C65ADF" w:rsidRPr="00C65ADF" w:rsidRDefault="00C65ADF" w:rsidP="00C61357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2AD9B5" w14:textId="77777777" w:rsidR="00C65ADF" w:rsidRPr="00C65ADF" w:rsidRDefault="00C65ADF" w:rsidP="00C61357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EEBE55" w14:textId="77777777" w:rsidR="00C65ADF" w:rsidRPr="00C65ADF" w:rsidRDefault="00C65ADF" w:rsidP="00C61357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08AAF4" w14:textId="77777777" w:rsidR="00C65ADF" w:rsidRPr="00C65ADF" w:rsidRDefault="00C65ADF" w:rsidP="00C61357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 год</w:t>
                  </w:r>
                </w:p>
              </w:tc>
            </w:tr>
            <w:tr w:rsidR="00C65ADF" w:rsidRPr="00C65ADF" w14:paraId="07A427E5" w14:textId="77777777" w:rsidTr="005D3A91">
              <w:trPr>
                <w:trHeight w:val="176"/>
              </w:trPr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1CD60892" w14:textId="77777777" w:rsidR="00C65ADF" w:rsidRPr="00C65ADF" w:rsidRDefault="00C65ADF" w:rsidP="00C61357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Всего, в том числе: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5A1391B8" w14:textId="77777777" w:rsidR="00C65ADF" w:rsidRPr="00C65ADF" w:rsidRDefault="00C65ADF" w:rsidP="00C613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4572,0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3BCA2107" w14:textId="77777777" w:rsidR="00C65ADF" w:rsidRPr="00C65ADF" w:rsidRDefault="00C65ADF" w:rsidP="00C613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1512,6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61D392" w14:textId="77777777" w:rsidR="00C65ADF" w:rsidRPr="00C65ADF" w:rsidRDefault="00C65ADF" w:rsidP="00C613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1529,7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47FE7390" w14:textId="77777777" w:rsidR="00C65ADF" w:rsidRPr="00C65ADF" w:rsidRDefault="00C65ADF" w:rsidP="00C613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1529,7</w:t>
                  </w:r>
                </w:p>
              </w:tc>
            </w:tr>
            <w:tr w:rsidR="00C65ADF" w:rsidRPr="00C65ADF" w14:paraId="6DF60DB6" w14:textId="77777777" w:rsidTr="005D3A91">
              <w:trPr>
                <w:trHeight w:val="167"/>
              </w:trPr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3F9B21BB" w14:textId="77777777" w:rsidR="00C65ADF" w:rsidRPr="00C65ADF" w:rsidRDefault="00C65ADF" w:rsidP="00C61357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федерального бюджета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3D69DCD9" w14:textId="77777777" w:rsidR="00C65ADF" w:rsidRPr="00C65ADF" w:rsidRDefault="00C65ADF" w:rsidP="00C613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214A4979" w14:textId="77777777" w:rsidR="00C65ADF" w:rsidRPr="00C65ADF" w:rsidRDefault="00C65ADF" w:rsidP="00C613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F17C3A" w14:textId="77777777" w:rsidR="00C65ADF" w:rsidRPr="00C65ADF" w:rsidRDefault="00C65ADF" w:rsidP="00C613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00378BAD" w14:textId="77777777" w:rsidR="00C65ADF" w:rsidRPr="00C65ADF" w:rsidRDefault="00C65ADF" w:rsidP="00C613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65ADF" w:rsidRPr="00C65ADF" w14:paraId="4FA76124" w14:textId="77777777" w:rsidTr="005D3A91">
              <w:trPr>
                <w:trHeight w:val="258"/>
              </w:trPr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13790338" w14:textId="77777777" w:rsidR="00C65ADF" w:rsidRPr="00C65ADF" w:rsidRDefault="00C65ADF" w:rsidP="00C61357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краевого бюджета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247D4633" w14:textId="77777777" w:rsidR="00C65ADF" w:rsidRPr="00C65ADF" w:rsidRDefault="00C65ADF" w:rsidP="00C61357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1212,0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74FAD79C" w14:textId="77777777" w:rsidR="00C65ADF" w:rsidRPr="00C65ADF" w:rsidRDefault="00C65ADF" w:rsidP="00C61357">
                  <w:pPr>
                    <w:spacing w:after="0"/>
                    <w:ind w:right="-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392,6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2E67A4" w14:textId="77777777" w:rsidR="00C65ADF" w:rsidRPr="00C65ADF" w:rsidRDefault="00C65ADF" w:rsidP="00C613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409,7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4D4AF50A" w14:textId="77777777" w:rsidR="00C65ADF" w:rsidRPr="00C65ADF" w:rsidRDefault="00C65ADF" w:rsidP="00C613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409,7</w:t>
                  </w:r>
                </w:p>
              </w:tc>
            </w:tr>
            <w:tr w:rsidR="00C65ADF" w:rsidRPr="00C65ADF" w14:paraId="23C0FBD0" w14:textId="77777777" w:rsidTr="00A33EDA">
              <w:trPr>
                <w:trHeight w:val="319"/>
              </w:trPr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63467A1E" w14:textId="77777777" w:rsidR="00C65ADF" w:rsidRPr="00C65ADF" w:rsidRDefault="00C65ADF" w:rsidP="00C61357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местного бюджета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21C7BB26" w14:textId="77777777" w:rsidR="00C65ADF" w:rsidRPr="00C65ADF" w:rsidRDefault="00C65ADF" w:rsidP="00C613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3360,0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06636A03" w14:textId="77777777" w:rsidR="00C65ADF" w:rsidRPr="00C65ADF" w:rsidRDefault="00C65ADF" w:rsidP="00C613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E6BA53" w14:textId="77777777" w:rsidR="00C65ADF" w:rsidRPr="00C65ADF" w:rsidRDefault="00C65ADF" w:rsidP="00C613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1120,0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6486D5B2" w14:textId="77777777" w:rsidR="00C65ADF" w:rsidRPr="00C65ADF" w:rsidRDefault="00C65ADF" w:rsidP="00C613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1120,0</w:t>
                  </w:r>
                </w:p>
              </w:tc>
            </w:tr>
          </w:tbl>
          <w:p w14:paraId="3D890E7D" w14:textId="77777777" w:rsidR="00C65ADF" w:rsidRPr="00C65ADF" w:rsidRDefault="00C65ADF" w:rsidP="00C6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6EA7012" w14:textId="315BA633" w:rsidR="00C65ADF" w:rsidRPr="00C65ADF" w:rsidRDefault="005A74BE" w:rsidP="005A74BE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Приложение </w:t>
      </w:r>
      <w:r w:rsidR="00A33EDA" w:rsidRPr="003E7745">
        <w:rPr>
          <w:rFonts w:ascii="Times New Roman" w:eastAsia="Times New Roman" w:hAnsi="Times New Roman" w:cs="Times New Roman"/>
          <w:sz w:val="28"/>
          <w:szCs w:val="28"/>
        </w:rPr>
        <w:t>к Программе изложить в редакции согласно приложению к настоящим изменениям</w:t>
      </w:r>
      <w:r w:rsidR="00A33ED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83B915B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10441B4A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1FD7A773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2F3F97C8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35AEA58E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623EE8CF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22763A4C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2CA73B12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2691E3A1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45D652E8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4A3769B2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4ADE9C38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591BDFEB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1D6A1077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12CE5347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  <w:sectPr w:rsidR="00A33EDA" w:rsidSect="00A33EDA">
          <w:headerReference w:type="default" r:id="rId8"/>
          <w:footerReference w:type="default" r:id="rId9"/>
          <w:pgSz w:w="11906" w:h="16838"/>
          <w:pgMar w:top="709" w:right="567" w:bottom="1276" w:left="1701" w:header="709" w:footer="709" w:gutter="0"/>
          <w:cols w:space="708"/>
          <w:docGrid w:linePitch="360"/>
        </w:sectPr>
      </w:pPr>
    </w:p>
    <w:p w14:paraId="358BD92A" w14:textId="5482EB52" w:rsidR="00C65ADF" w:rsidRPr="00C65ADF" w:rsidRDefault="00C65ADF" w:rsidP="00C7003D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4A73A4D9" w14:textId="558DB839" w:rsidR="00A33EDA" w:rsidRPr="003E7745" w:rsidRDefault="00A33EDA" w:rsidP="00C7003D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 w:rsidRPr="003E774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 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 xml:space="preserve">изменениям, которые вносятся 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br/>
        <w:t xml:space="preserve">в муниципальную программу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>Экономическая политика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</w:t>
      </w:r>
      <w:r w:rsidR="00C700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Добрянского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14:paraId="5187EC60" w14:textId="4BAEC8D8" w:rsidR="00A33EDA" w:rsidRPr="003E7745" w:rsidRDefault="00A33EDA" w:rsidP="00C7003D">
      <w:pPr>
        <w:tabs>
          <w:tab w:val="left" w:pos="0"/>
          <w:tab w:val="left" w:pos="1134"/>
        </w:tabs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26.10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2985</w:t>
      </w:r>
    </w:p>
    <w:p w14:paraId="5116F9F3" w14:textId="72CE8F05" w:rsidR="00C65ADF" w:rsidRPr="00C65ADF" w:rsidRDefault="00C65ADF" w:rsidP="00C7003D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97FAE79" w14:textId="77777777" w:rsidR="00C65ADF" w:rsidRPr="00C65ADF" w:rsidRDefault="00C65ADF" w:rsidP="00C65ADF">
      <w:pPr>
        <w:tabs>
          <w:tab w:val="left" w:pos="114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325557F0" w14:textId="77777777" w:rsidR="00C65ADF" w:rsidRPr="00C65ADF" w:rsidRDefault="00C65ADF" w:rsidP="00C65ADF">
      <w:pPr>
        <w:tabs>
          <w:tab w:val="left" w:pos="114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F1B4EF5" w14:textId="77777777" w:rsidR="00C65ADF" w:rsidRPr="00C65ADF" w:rsidRDefault="00C65ADF" w:rsidP="00C65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ПЕРЕЧЕНЬ</w:t>
      </w:r>
    </w:p>
    <w:p w14:paraId="25B0CC65" w14:textId="77777777" w:rsidR="00C65ADF" w:rsidRPr="00C65ADF" w:rsidRDefault="00C65ADF" w:rsidP="00C65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мероприятий, объемы и источники финансирования муниципальной программы «Экономическая политика»</w:t>
      </w:r>
    </w:p>
    <w:p w14:paraId="6C374110" w14:textId="36BC776D" w:rsidR="00C65ADF" w:rsidRPr="00C65ADF" w:rsidRDefault="00C65ADF" w:rsidP="00C65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Добрянского городского округа, ожидаемые конечные результаты программы</w:t>
      </w:r>
      <w:r w:rsidR="00C7003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на 2023-2025 годы</w:t>
      </w:r>
    </w:p>
    <w:p w14:paraId="1EC7E63F" w14:textId="77777777" w:rsidR="00C65ADF" w:rsidRPr="00C65ADF" w:rsidRDefault="00C65ADF" w:rsidP="00C65A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59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330"/>
        <w:gridCol w:w="1134"/>
        <w:gridCol w:w="850"/>
        <w:gridCol w:w="932"/>
        <w:gridCol w:w="715"/>
        <w:gridCol w:w="1134"/>
        <w:gridCol w:w="850"/>
        <w:gridCol w:w="851"/>
        <w:gridCol w:w="850"/>
        <w:gridCol w:w="851"/>
        <w:gridCol w:w="2838"/>
      </w:tblGrid>
      <w:tr w:rsidR="00C65ADF" w:rsidRPr="00C65ADF" w14:paraId="0AC23DBA" w14:textId="77777777" w:rsidTr="005D3A91">
        <w:trPr>
          <w:trHeight w:val="675"/>
          <w:tblHeader/>
        </w:trPr>
        <w:tc>
          <w:tcPr>
            <w:tcW w:w="709" w:type="dxa"/>
            <w:vMerge w:val="restart"/>
          </w:tcPr>
          <w:p w14:paraId="75D8B3DC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552" w:type="dxa"/>
            <w:vMerge w:val="restart"/>
          </w:tcPr>
          <w:p w14:paraId="1578E8E0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  <w:p w14:paraId="5A8A86DB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</w:tcPr>
          <w:p w14:paraId="0F646337" w14:textId="77777777" w:rsidR="00C65ADF" w:rsidRPr="00C65ADF" w:rsidRDefault="00C65ADF" w:rsidP="00C7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Ответствен-ный</w:t>
            </w:r>
          </w:p>
          <w:p w14:paraId="193EFECA" w14:textId="77777777" w:rsidR="00C65ADF" w:rsidRPr="00C65ADF" w:rsidRDefault="00C65ADF" w:rsidP="00C7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исполнитель, соисполни-тель</w:t>
            </w:r>
          </w:p>
        </w:tc>
        <w:tc>
          <w:tcPr>
            <w:tcW w:w="1134" w:type="dxa"/>
            <w:vMerge w:val="restart"/>
          </w:tcPr>
          <w:p w14:paraId="20C13BA4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</w:tcPr>
          <w:p w14:paraId="3019B528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КВР</w:t>
            </w:r>
          </w:p>
          <w:p w14:paraId="65478A4F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</w:tcPr>
          <w:p w14:paraId="0491DD2F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начала реализации мероприятия</w:t>
            </w:r>
          </w:p>
        </w:tc>
        <w:tc>
          <w:tcPr>
            <w:tcW w:w="715" w:type="dxa"/>
            <w:vMerge w:val="restart"/>
          </w:tcPr>
          <w:p w14:paraId="6ADEF770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окончания реализации мероприятия</w:t>
            </w:r>
          </w:p>
        </w:tc>
        <w:tc>
          <w:tcPr>
            <w:tcW w:w="1134" w:type="dxa"/>
            <w:vMerge w:val="restart"/>
          </w:tcPr>
          <w:p w14:paraId="06C779B4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период действия</w:t>
            </w:r>
          </w:p>
          <w:p w14:paraId="2D94A52A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 (ВСЕГО),</w:t>
            </w:r>
          </w:p>
          <w:p w14:paraId="3A910DA1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  <w:p w14:paraId="69C4BD5E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14:paraId="3BA19DDC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  <w:p w14:paraId="4231CB2D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2838" w:type="dxa"/>
            <w:vMerge w:val="restart"/>
          </w:tcPr>
          <w:p w14:paraId="0B4C576A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Ожидаемые и конечные результаты реализации муниципальной программы</w:t>
            </w:r>
          </w:p>
        </w:tc>
      </w:tr>
      <w:tr w:rsidR="00C65ADF" w:rsidRPr="00C65ADF" w14:paraId="13136055" w14:textId="77777777" w:rsidTr="005D3A91">
        <w:trPr>
          <w:trHeight w:val="716"/>
          <w:tblHeader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58C6AF3B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593D6025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bottom w:val="single" w:sz="4" w:space="0" w:color="auto"/>
            </w:tcBorders>
          </w:tcPr>
          <w:p w14:paraId="229E52FF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2EE2B52A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4A4CCC65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14:paraId="7F4A2B1C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vMerge/>
          </w:tcPr>
          <w:p w14:paraId="5B64CB01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4CCCCB0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FD56848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90E8506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D11FC2F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2024г.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604A271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2838" w:type="dxa"/>
            <w:vMerge/>
            <w:tcBorders>
              <w:bottom w:val="single" w:sz="4" w:space="0" w:color="auto"/>
            </w:tcBorders>
          </w:tcPr>
          <w:p w14:paraId="6AD89D31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ADF" w:rsidRPr="00C65ADF" w14:paraId="40729416" w14:textId="77777777" w:rsidTr="005D3A91">
        <w:trPr>
          <w:tblHeader/>
        </w:trPr>
        <w:tc>
          <w:tcPr>
            <w:tcW w:w="709" w:type="dxa"/>
          </w:tcPr>
          <w:p w14:paraId="69635659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22F47A63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</w:tcPr>
          <w:p w14:paraId="1807EA94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02BEF59A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72E0D382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2" w:type="dxa"/>
          </w:tcPr>
          <w:p w14:paraId="361F15C5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5" w:type="dxa"/>
          </w:tcPr>
          <w:p w14:paraId="6192F491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5DBD3BE3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3FAF4BCE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42FBFD98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583C8F4D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26526A12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8" w:type="dxa"/>
          </w:tcPr>
          <w:p w14:paraId="42BBF9FF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65ADF" w:rsidRPr="00C65ADF" w14:paraId="73F31457" w14:textId="77777777" w:rsidTr="005D3A91">
        <w:trPr>
          <w:trHeight w:val="305"/>
        </w:trPr>
        <w:tc>
          <w:tcPr>
            <w:tcW w:w="15596" w:type="dxa"/>
            <w:gridSpan w:val="13"/>
          </w:tcPr>
          <w:p w14:paraId="06A7F1C7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Устойчивый экономический рост на территории Добрянского городского округа</w:t>
            </w:r>
          </w:p>
        </w:tc>
      </w:tr>
      <w:tr w:rsidR="00C65ADF" w:rsidRPr="00C65ADF" w14:paraId="3A4B6A54" w14:textId="77777777" w:rsidTr="005D3A91">
        <w:trPr>
          <w:trHeight w:val="305"/>
        </w:trPr>
        <w:tc>
          <w:tcPr>
            <w:tcW w:w="15596" w:type="dxa"/>
            <w:gridSpan w:val="13"/>
          </w:tcPr>
          <w:p w14:paraId="4F603E86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1: Создание благоприятных условий для привлечения инвестиций и повышение инвестиционной привлекательности территории;</w:t>
            </w:r>
          </w:p>
        </w:tc>
      </w:tr>
      <w:tr w:rsidR="00C65ADF" w:rsidRPr="00C65ADF" w14:paraId="1EF0B87A" w14:textId="77777777" w:rsidTr="005D3A91">
        <w:trPr>
          <w:trHeight w:val="305"/>
        </w:trPr>
        <w:tc>
          <w:tcPr>
            <w:tcW w:w="709" w:type="dxa"/>
          </w:tcPr>
          <w:p w14:paraId="7A3AF593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42EBF92B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мероприятие: </w:t>
            </w: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благоприятного инвестиционного климата и создание условий для устойчивого развития предприятий и организаций</w:t>
            </w:r>
          </w:p>
        </w:tc>
        <w:tc>
          <w:tcPr>
            <w:tcW w:w="1330" w:type="dxa"/>
          </w:tcPr>
          <w:p w14:paraId="71C2CEB2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АДГО </w:t>
            </w: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(УТРиЭ)</w:t>
            </w:r>
          </w:p>
        </w:tc>
        <w:tc>
          <w:tcPr>
            <w:tcW w:w="1134" w:type="dxa"/>
          </w:tcPr>
          <w:p w14:paraId="598067F7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215EC0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513CB46E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15" w:type="dxa"/>
          </w:tcPr>
          <w:p w14:paraId="20E2C125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536" w:type="dxa"/>
            <w:gridSpan w:val="5"/>
          </w:tcPr>
          <w:p w14:paraId="36187279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838" w:type="dxa"/>
          </w:tcPr>
          <w:p w14:paraId="62EC511D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ADF" w:rsidRPr="00C65ADF" w14:paraId="50F9F19F" w14:textId="77777777" w:rsidTr="005D3A91">
        <w:tc>
          <w:tcPr>
            <w:tcW w:w="709" w:type="dxa"/>
          </w:tcPr>
          <w:p w14:paraId="13E1EC3A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552" w:type="dxa"/>
          </w:tcPr>
          <w:p w14:paraId="5D30209F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мероприятий способствующих развитию благоприятного инвестиционного климата (ОРВ, ОФВ, экспертиза НПА, сопровождение проектов, разработка инвестиционного паспорта)</w:t>
            </w:r>
          </w:p>
        </w:tc>
        <w:tc>
          <w:tcPr>
            <w:tcW w:w="1330" w:type="dxa"/>
          </w:tcPr>
          <w:p w14:paraId="1A604C68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(УТРиЭ)</w:t>
            </w:r>
          </w:p>
        </w:tc>
        <w:tc>
          <w:tcPr>
            <w:tcW w:w="1134" w:type="dxa"/>
          </w:tcPr>
          <w:p w14:paraId="7B5FE0AF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3B8E8A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0FD80C71" w14:textId="77777777" w:rsidR="00C65ADF" w:rsidRPr="00C65ADF" w:rsidRDefault="00C65ADF" w:rsidP="00C6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15" w:type="dxa"/>
          </w:tcPr>
          <w:p w14:paraId="6E620963" w14:textId="77777777" w:rsidR="00C65ADF" w:rsidRPr="00C65ADF" w:rsidRDefault="00C65ADF" w:rsidP="00C6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4536" w:type="dxa"/>
            <w:gridSpan w:val="5"/>
          </w:tcPr>
          <w:p w14:paraId="420F1FF6" w14:textId="77777777" w:rsidR="00C65ADF" w:rsidRPr="00C65ADF" w:rsidRDefault="00C65ADF" w:rsidP="00C6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838" w:type="dxa"/>
          </w:tcPr>
          <w:p w14:paraId="594A0A17" w14:textId="77777777" w:rsidR="00C65ADF" w:rsidRPr="00C65ADF" w:rsidRDefault="00C65ADF" w:rsidP="00C6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Увеличение объема отгруженной продукции, работ и услуг до 49,2 млрд. руб. к концу 2025 года; </w:t>
            </w:r>
          </w:p>
          <w:p w14:paraId="0871F983" w14:textId="77777777" w:rsidR="00C65ADF" w:rsidRPr="00C65ADF" w:rsidRDefault="00C65ADF" w:rsidP="00C6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Увеличение инвестиций в основной капитал на 0,5 млрд. руб. ежегодно;</w:t>
            </w:r>
          </w:p>
          <w:p w14:paraId="177DD24F" w14:textId="77777777" w:rsidR="00C65ADF" w:rsidRPr="00C65ADF" w:rsidRDefault="00C65ADF" w:rsidP="00C6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Рост среднемесячной заработной платы работников до 78,3 тыс. руб. к концу 2025 года.</w:t>
            </w:r>
          </w:p>
        </w:tc>
      </w:tr>
      <w:tr w:rsidR="00C65ADF" w:rsidRPr="00C65ADF" w14:paraId="0B0DABB6" w14:textId="77777777" w:rsidTr="005D3A91">
        <w:tc>
          <w:tcPr>
            <w:tcW w:w="709" w:type="dxa"/>
          </w:tcPr>
          <w:p w14:paraId="1FB74132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552" w:type="dxa"/>
          </w:tcPr>
          <w:p w14:paraId="544CEC3C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актуализации инвестиционного паспорта округа</w:t>
            </w:r>
          </w:p>
        </w:tc>
        <w:tc>
          <w:tcPr>
            <w:tcW w:w="1330" w:type="dxa"/>
          </w:tcPr>
          <w:p w14:paraId="260FA82B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(УТРиЭ)</w:t>
            </w:r>
          </w:p>
        </w:tc>
        <w:tc>
          <w:tcPr>
            <w:tcW w:w="1134" w:type="dxa"/>
          </w:tcPr>
          <w:p w14:paraId="41B34274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0924E6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1AD94D58" w14:textId="77777777" w:rsidR="00C65ADF" w:rsidRPr="00C65ADF" w:rsidRDefault="00C65ADF" w:rsidP="00C6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15" w:type="dxa"/>
          </w:tcPr>
          <w:p w14:paraId="1D78EEE1" w14:textId="77777777" w:rsidR="00C65ADF" w:rsidRPr="00C65ADF" w:rsidRDefault="00C65ADF" w:rsidP="00C6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4536" w:type="dxa"/>
            <w:gridSpan w:val="5"/>
          </w:tcPr>
          <w:p w14:paraId="4370F346" w14:textId="77777777" w:rsidR="00C65ADF" w:rsidRPr="00C65ADF" w:rsidRDefault="00C65ADF" w:rsidP="00C6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838" w:type="dxa"/>
          </w:tcPr>
          <w:p w14:paraId="5F318D7C" w14:textId="77777777" w:rsidR="00C65ADF" w:rsidRPr="00C65ADF" w:rsidRDefault="00C65ADF" w:rsidP="00C6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Своевременная актуализация инвестиционного паспорта Добрянского городского округа;</w:t>
            </w:r>
          </w:p>
        </w:tc>
      </w:tr>
      <w:tr w:rsidR="00C65ADF" w:rsidRPr="00C65ADF" w14:paraId="0CE2C526" w14:textId="77777777" w:rsidTr="005D3A91">
        <w:tc>
          <w:tcPr>
            <w:tcW w:w="709" w:type="dxa"/>
          </w:tcPr>
          <w:p w14:paraId="26811A8B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552" w:type="dxa"/>
          </w:tcPr>
          <w:p w14:paraId="41E40D87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работы и координация Совета по предпринимательству и </w:t>
            </w: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улучшению инвестиционного климата в Добрянском городском округе</w:t>
            </w:r>
          </w:p>
        </w:tc>
        <w:tc>
          <w:tcPr>
            <w:tcW w:w="1330" w:type="dxa"/>
          </w:tcPr>
          <w:p w14:paraId="64E7D55F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АДГО (УТРиЭ)</w:t>
            </w:r>
          </w:p>
        </w:tc>
        <w:tc>
          <w:tcPr>
            <w:tcW w:w="1134" w:type="dxa"/>
          </w:tcPr>
          <w:p w14:paraId="2CF19BD8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F46A63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7AA2254A" w14:textId="77777777" w:rsidR="00C65ADF" w:rsidRPr="00C65ADF" w:rsidRDefault="00C65ADF" w:rsidP="00C6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15" w:type="dxa"/>
          </w:tcPr>
          <w:p w14:paraId="397D731B" w14:textId="77777777" w:rsidR="00C65ADF" w:rsidRPr="00C65ADF" w:rsidRDefault="00C65ADF" w:rsidP="00C6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4536" w:type="dxa"/>
            <w:gridSpan w:val="5"/>
          </w:tcPr>
          <w:p w14:paraId="1CB5A9F4" w14:textId="77777777" w:rsidR="00C65ADF" w:rsidRPr="00C65ADF" w:rsidRDefault="00C65ADF" w:rsidP="00C6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838" w:type="dxa"/>
          </w:tcPr>
          <w:p w14:paraId="0045B2A3" w14:textId="77777777" w:rsidR="00C65ADF" w:rsidRPr="00C65ADF" w:rsidRDefault="00C65ADF" w:rsidP="00C6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Сохранение количества заседаний Совета по предпринимательству и </w:t>
            </w: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улучшению инвестиционного климата в Добрянском городском округе на уровне 4 заседания ежегодно;</w:t>
            </w:r>
          </w:p>
        </w:tc>
      </w:tr>
      <w:tr w:rsidR="00C65ADF" w:rsidRPr="00C65ADF" w14:paraId="323ED151" w14:textId="77777777" w:rsidTr="005D3A91">
        <w:tc>
          <w:tcPr>
            <w:tcW w:w="15596" w:type="dxa"/>
            <w:gridSpan w:val="13"/>
          </w:tcPr>
          <w:p w14:paraId="72B2038B" w14:textId="77777777" w:rsidR="00C65ADF" w:rsidRPr="00C65ADF" w:rsidRDefault="00C65ADF" w:rsidP="00C6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Задача 2: Создание условий для повышения бюджетной самообеспеченности, сбалансированности и устойчивости за счет роста налогового потенциала территории, увеличения собираемости налогов, повышения доли собственных налоговых и неналоговых доходов в консолидированном бюджете Добрянского городского округа при его общем росте;</w:t>
            </w:r>
          </w:p>
        </w:tc>
      </w:tr>
      <w:tr w:rsidR="00C65ADF" w:rsidRPr="00C65ADF" w14:paraId="5AF6133E" w14:textId="77777777" w:rsidTr="005D3A9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0D549" w14:textId="77777777" w:rsidR="00C65ADF" w:rsidRPr="00C65ADF" w:rsidRDefault="00C65ADF" w:rsidP="00C6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32896" w14:textId="77777777" w:rsidR="00C65ADF" w:rsidRPr="00C65ADF" w:rsidRDefault="00C65ADF" w:rsidP="00C6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мероприятие: Работа с организациями и физическими лицами в рамках налоговой политики округа</w:t>
            </w:r>
          </w:p>
        </w:tc>
        <w:tc>
          <w:tcPr>
            <w:tcW w:w="1330" w:type="dxa"/>
          </w:tcPr>
          <w:p w14:paraId="0DA8DEE2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(УТРиЭ), УФИК, УИЗО</w:t>
            </w:r>
          </w:p>
        </w:tc>
        <w:tc>
          <w:tcPr>
            <w:tcW w:w="1134" w:type="dxa"/>
          </w:tcPr>
          <w:p w14:paraId="227B3628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D95CE4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0CCD9828" w14:textId="77777777" w:rsidR="00C65ADF" w:rsidRPr="00C65ADF" w:rsidRDefault="00C65ADF" w:rsidP="00C6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15" w:type="dxa"/>
          </w:tcPr>
          <w:p w14:paraId="4652FDCA" w14:textId="77777777" w:rsidR="00C65ADF" w:rsidRPr="00C65ADF" w:rsidRDefault="00C65ADF" w:rsidP="00C6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4536" w:type="dxa"/>
            <w:gridSpan w:val="5"/>
          </w:tcPr>
          <w:p w14:paraId="78DEFE41" w14:textId="77777777" w:rsidR="00C65ADF" w:rsidRPr="00C65ADF" w:rsidRDefault="00C65ADF" w:rsidP="00C6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838" w:type="dxa"/>
          </w:tcPr>
          <w:p w14:paraId="1DCCF595" w14:textId="77777777" w:rsidR="00C65ADF" w:rsidRPr="00C65ADF" w:rsidRDefault="00C65ADF" w:rsidP="00C6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65ADF" w:rsidRPr="00C65ADF" w14:paraId="5F903F05" w14:textId="77777777" w:rsidTr="005D3A9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D219E" w14:textId="77777777" w:rsidR="00C65ADF" w:rsidRPr="00C65ADF" w:rsidRDefault="00C65ADF" w:rsidP="00C6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F7A0D" w14:textId="77777777" w:rsidR="00C65ADF" w:rsidRPr="00C65ADF" w:rsidRDefault="00C65ADF" w:rsidP="00C6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мероприятий в рамках работы комиссии по повышению доходности бюджета</w:t>
            </w:r>
          </w:p>
        </w:tc>
        <w:tc>
          <w:tcPr>
            <w:tcW w:w="1330" w:type="dxa"/>
          </w:tcPr>
          <w:p w14:paraId="03C9FB6D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(УТРиЭ), УФИК, УИЗО</w:t>
            </w:r>
          </w:p>
        </w:tc>
        <w:tc>
          <w:tcPr>
            <w:tcW w:w="1134" w:type="dxa"/>
          </w:tcPr>
          <w:p w14:paraId="76BF28A3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86F436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3A5381AD" w14:textId="77777777" w:rsidR="00C65ADF" w:rsidRPr="00C65ADF" w:rsidRDefault="00C65ADF" w:rsidP="00C6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15" w:type="dxa"/>
          </w:tcPr>
          <w:p w14:paraId="30A29D52" w14:textId="77777777" w:rsidR="00C65ADF" w:rsidRPr="00C65ADF" w:rsidRDefault="00C65ADF" w:rsidP="00C6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4536" w:type="dxa"/>
            <w:gridSpan w:val="5"/>
          </w:tcPr>
          <w:p w14:paraId="697A139A" w14:textId="77777777" w:rsidR="00C65ADF" w:rsidRPr="00C65ADF" w:rsidRDefault="00C65ADF" w:rsidP="00C6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838" w:type="dxa"/>
            <w:vMerge w:val="restart"/>
          </w:tcPr>
          <w:p w14:paraId="0B4ED95C" w14:textId="77777777" w:rsidR="00C65ADF" w:rsidRPr="00C65ADF" w:rsidRDefault="00C65ADF" w:rsidP="00C6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Снижение задолженности (недоимка, пени, штрафы) по налоговым платежам в бюджет на 3% ежегодно; </w:t>
            </w:r>
          </w:p>
          <w:p w14:paraId="6AF54CCD" w14:textId="77777777" w:rsidR="00C65ADF" w:rsidRPr="00C65ADF" w:rsidRDefault="00C65ADF" w:rsidP="00C6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Снижение уровня безработицы к концу 2025 года до 1,25%;</w:t>
            </w:r>
          </w:p>
        </w:tc>
      </w:tr>
      <w:tr w:rsidR="00C65ADF" w:rsidRPr="00C65ADF" w14:paraId="5EA6AEA3" w14:textId="77777777" w:rsidTr="005D3A9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E880C" w14:textId="77777777" w:rsidR="00C65ADF" w:rsidRPr="00C65ADF" w:rsidRDefault="00C65ADF" w:rsidP="00C6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5F70B" w14:textId="77777777" w:rsidR="00C65ADF" w:rsidRPr="00C65ADF" w:rsidRDefault="00C65ADF" w:rsidP="00C6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мероприятий направленных на снижение социальной напряженности на рынке труда</w:t>
            </w:r>
          </w:p>
        </w:tc>
        <w:tc>
          <w:tcPr>
            <w:tcW w:w="1330" w:type="dxa"/>
          </w:tcPr>
          <w:p w14:paraId="0023542A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6089C6" w14:textId="77777777" w:rsidR="00C65ADF" w:rsidRPr="00C65ADF" w:rsidRDefault="00C65ADF" w:rsidP="00C6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(УТРиЭ)</w:t>
            </w:r>
          </w:p>
        </w:tc>
        <w:tc>
          <w:tcPr>
            <w:tcW w:w="1134" w:type="dxa"/>
          </w:tcPr>
          <w:p w14:paraId="20926BD1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3EEE98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05540381" w14:textId="77777777" w:rsidR="00C65ADF" w:rsidRPr="00C65ADF" w:rsidRDefault="00C65ADF" w:rsidP="00C6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15" w:type="dxa"/>
          </w:tcPr>
          <w:p w14:paraId="03172DE1" w14:textId="77777777" w:rsidR="00C65ADF" w:rsidRPr="00C65ADF" w:rsidRDefault="00C65ADF" w:rsidP="00C6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4536" w:type="dxa"/>
            <w:gridSpan w:val="5"/>
          </w:tcPr>
          <w:p w14:paraId="2B47C531" w14:textId="77777777" w:rsidR="00C65ADF" w:rsidRPr="00C65ADF" w:rsidRDefault="00C65ADF" w:rsidP="00C6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838" w:type="dxa"/>
            <w:vMerge/>
          </w:tcPr>
          <w:p w14:paraId="7B64A1F8" w14:textId="77777777" w:rsidR="00C65ADF" w:rsidRPr="00C65ADF" w:rsidRDefault="00C65ADF" w:rsidP="00C6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65ADF" w:rsidRPr="00C65ADF" w14:paraId="2E6EEC16" w14:textId="77777777" w:rsidTr="005D3A9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693AF" w14:textId="77777777" w:rsidR="00C65ADF" w:rsidRPr="00C65ADF" w:rsidRDefault="00C65ADF" w:rsidP="00C6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C6CB4" w14:textId="77777777" w:rsidR="00C65ADF" w:rsidRPr="00C65ADF" w:rsidRDefault="00C65ADF" w:rsidP="00C6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мероприятий с организациями по постановке на налоговый учет</w:t>
            </w:r>
          </w:p>
        </w:tc>
        <w:tc>
          <w:tcPr>
            <w:tcW w:w="1330" w:type="dxa"/>
          </w:tcPr>
          <w:p w14:paraId="0742FDDA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УФИК</w:t>
            </w:r>
          </w:p>
        </w:tc>
        <w:tc>
          <w:tcPr>
            <w:tcW w:w="1134" w:type="dxa"/>
          </w:tcPr>
          <w:p w14:paraId="30113A1C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FEF1A91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32DAF0B6" w14:textId="77777777" w:rsidR="00C65ADF" w:rsidRPr="00C65ADF" w:rsidRDefault="00C65ADF" w:rsidP="00C6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15" w:type="dxa"/>
          </w:tcPr>
          <w:p w14:paraId="14514D43" w14:textId="77777777" w:rsidR="00C65ADF" w:rsidRPr="00C65ADF" w:rsidRDefault="00C65ADF" w:rsidP="00C6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4536" w:type="dxa"/>
            <w:gridSpan w:val="5"/>
          </w:tcPr>
          <w:p w14:paraId="0E0DC056" w14:textId="77777777" w:rsidR="00C65ADF" w:rsidRPr="00C65ADF" w:rsidRDefault="00C65ADF" w:rsidP="00C6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838" w:type="dxa"/>
            <w:vMerge/>
          </w:tcPr>
          <w:p w14:paraId="4098512C" w14:textId="77777777" w:rsidR="00C65ADF" w:rsidRPr="00C65ADF" w:rsidRDefault="00C65ADF" w:rsidP="00C6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65ADF" w:rsidRPr="00C65ADF" w14:paraId="427F7E30" w14:textId="77777777" w:rsidTr="005D3A91">
        <w:tc>
          <w:tcPr>
            <w:tcW w:w="1559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063DF6E" w14:textId="77777777" w:rsidR="00C65ADF" w:rsidRPr="00C65ADF" w:rsidRDefault="00C65ADF" w:rsidP="00C6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Задача 3:</w:t>
            </w: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Развитие сельского хозяйства, малого и среднего предпринимательства;</w:t>
            </w:r>
          </w:p>
        </w:tc>
      </w:tr>
      <w:tr w:rsidR="00C65ADF" w:rsidRPr="00C65ADF" w14:paraId="1EA91CA5" w14:textId="77777777" w:rsidTr="005D3A91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8E1C3" w14:textId="77777777" w:rsidR="00C65ADF" w:rsidRPr="00C65ADF" w:rsidRDefault="00C65ADF" w:rsidP="00C6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9C603" w14:textId="77777777" w:rsidR="00C65ADF" w:rsidRPr="00C65ADF" w:rsidRDefault="00C65ADF" w:rsidP="00C6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мероприятие: Оказание поддержки сельхозтоваропроизводителям</w:t>
            </w:r>
          </w:p>
        </w:tc>
        <w:tc>
          <w:tcPr>
            <w:tcW w:w="1330" w:type="dxa"/>
          </w:tcPr>
          <w:p w14:paraId="374E4891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(Отдел с/хозяйства и поддержки предпринима-тельства)</w:t>
            </w:r>
          </w:p>
        </w:tc>
        <w:tc>
          <w:tcPr>
            <w:tcW w:w="1134" w:type="dxa"/>
          </w:tcPr>
          <w:p w14:paraId="5142B698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06 0 01 00000</w:t>
            </w:r>
          </w:p>
        </w:tc>
        <w:tc>
          <w:tcPr>
            <w:tcW w:w="850" w:type="dxa"/>
          </w:tcPr>
          <w:p w14:paraId="0763CFD8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1B295728" w14:textId="77777777" w:rsidR="00C65ADF" w:rsidRPr="00C65ADF" w:rsidRDefault="00C65ADF" w:rsidP="00C6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15" w:type="dxa"/>
          </w:tcPr>
          <w:p w14:paraId="1C014A2A" w14:textId="77777777" w:rsidR="00C65ADF" w:rsidRPr="00C65ADF" w:rsidRDefault="00C65ADF" w:rsidP="00C6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134" w:type="dxa"/>
          </w:tcPr>
          <w:p w14:paraId="7886DC4F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850" w:type="dxa"/>
          </w:tcPr>
          <w:p w14:paraId="68BEC599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3822,0</w:t>
            </w:r>
          </w:p>
        </w:tc>
        <w:tc>
          <w:tcPr>
            <w:tcW w:w="851" w:type="dxa"/>
          </w:tcPr>
          <w:p w14:paraId="79AF6501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1262,6</w:t>
            </w:r>
          </w:p>
        </w:tc>
        <w:tc>
          <w:tcPr>
            <w:tcW w:w="850" w:type="dxa"/>
          </w:tcPr>
          <w:p w14:paraId="58C2E32E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1279,7</w:t>
            </w:r>
          </w:p>
        </w:tc>
        <w:tc>
          <w:tcPr>
            <w:tcW w:w="851" w:type="dxa"/>
          </w:tcPr>
          <w:p w14:paraId="47923374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1279,7</w:t>
            </w:r>
          </w:p>
        </w:tc>
        <w:tc>
          <w:tcPr>
            <w:tcW w:w="2838" w:type="dxa"/>
          </w:tcPr>
          <w:p w14:paraId="4ECCB784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ADF" w:rsidRPr="00C65ADF" w14:paraId="6C09674A" w14:textId="77777777" w:rsidTr="005D3A91">
        <w:trPr>
          <w:trHeight w:val="501"/>
        </w:trPr>
        <w:tc>
          <w:tcPr>
            <w:tcW w:w="709" w:type="dxa"/>
          </w:tcPr>
          <w:p w14:paraId="58BCA9AD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8C6337A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14:paraId="46B1C329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98CEB1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3E2B1F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550947C3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14:paraId="6012D549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8D3C5E" w14:textId="77777777" w:rsidR="00C65ADF" w:rsidRPr="00C65ADF" w:rsidRDefault="00C65ADF" w:rsidP="00C6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0" w:type="dxa"/>
          </w:tcPr>
          <w:p w14:paraId="3E51BCBD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2610,0</w:t>
            </w:r>
          </w:p>
        </w:tc>
        <w:tc>
          <w:tcPr>
            <w:tcW w:w="851" w:type="dxa"/>
          </w:tcPr>
          <w:p w14:paraId="60C26949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850" w:type="dxa"/>
          </w:tcPr>
          <w:p w14:paraId="1D4E126D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851" w:type="dxa"/>
          </w:tcPr>
          <w:p w14:paraId="5725B191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2838" w:type="dxa"/>
          </w:tcPr>
          <w:p w14:paraId="5C19FCF0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ADF" w:rsidRPr="00C65ADF" w14:paraId="203B762C" w14:textId="77777777" w:rsidTr="005D3A91">
        <w:trPr>
          <w:trHeight w:val="501"/>
        </w:trPr>
        <w:tc>
          <w:tcPr>
            <w:tcW w:w="709" w:type="dxa"/>
          </w:tcPr>
          <w:p w14:paraId="3FCC757F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1C46D78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14:paraId="07A85064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20BDDB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62056E0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21B17A76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14:paraId="30B3C55A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A6E848" w14:textId="77777777" w:rsidR="00C65ADF" w:rsidRPr="00C65ADF" w:rsidRDefault="00C65ADF" w:rsidP="00C6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850" w:type="dxa"/>
          </w:tcPr>
          <w:p w14:paraId="4D2A0326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1212,0</w:t>
            </w:r>
          </w:p>
        </w:tc>
        <w:tc>
          <w:tcPr>
            <w:tcW w:w="851" w:type="dxa"/>
          </w:tcPr>
          <w:p w14:paraId="5FC79F58" w14:textId="77777777" w:rsidR="00C65ADF" w:rsidRPr="000B59E9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E9">
              <w:rPr>
                <w:rFonts w:ascii="Times New Roman" w:eastAsia="Times New Roman" w:hAnsi="Times New Roman" w:cs="Times New Roman"/>
                <w:sz w:val="20"/>
                <w:szCs w:val="20"/>
              </w:rPr>
              <w:t>392,6</w:t>
            </w:r>
          </w:p>
        </w:tc>
        <w:tc>
          <w:tcPr>
            <w:tcW w:w="850" w:type="dxa"/>
          </w:tcPr>
          <w:p w14:paraId="0838EB4F" w14:textId="77777777" w:rsidR="00C65ADF" w:rsidRPr="000B59E9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E9">
              <w:rPr>
                <w:rFonts w:ascii="Times New Roman" w:eastAsia="Times New Roman" w:hAnsi="Times New Roman" w:cs="Times New Roman"/>
                <w:sz w:val="20"/>
                <w:szCs w:val="20"/>
              </w:rPr>
              <w:t>409,7</w:t>
            </w:r>
          </w:p>
        </w:tc>
        <w:tc>
          <w:tcPr>
            <w:tcW w:w="851" w:type="dxa"/>
          </w:tcPr>
          <w:p w14:paraId="0AA7DE3D" w14:textId="77777777" w:rsidR="00C65ADF" w:rsidRPr="000B59E9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E9">
              <w:rPr>
                <w:rFonts w:ascii="Times New Roman" w:eastAsia="Times New Roman" w:hAnsi="Times New Roman" w:cs="Times New Roman"/>
                <w:sz w:val="20"/>
                <w:szCs w:val="20"/>
              </w:rPr>
              <w:t>409,7</w:t>
            </w:r>
          </w:p>
        </w:tc>
        <w:tc>
          <w:tcPr>
            <w:tcW w:w="2838" w:type="dxa"/>
          </w:tcPr>
          <w:p w14:paraId="650587E6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ADF" w:rsidRPr="00C65ADF" w14:paraId="5EAD1DD1" w14:textId="77777777" w:rsidTr="005D3A91">
        <w:trPr>
          <w:trHeight w:val="501"/>
        </w:trPr>
        <w:tc>
          <w:tcPr>
            <w:tcW w:w="709" w:type="dxa"/>
          </w:tcPr>
          <w:p w14:paraId="243133E1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552" w:type="dxa"/>
          </w:tcPr>
          <w:p w14:paraId="0E9FF391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ярмарочных мероприятий, способствующих сбыту сельскохозяйственной продукции и сельскохозяйственных животных</w:t>
            </w:r>
          </w:p>
        </w:tc>
        <w:tc>
          <w:tcPr>
            <w:tcW w:w="1330" w:type="dxa"/>
          </w:tcPr>
          <w:p w14:paraId="294FB753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(Отдел с/хозяйства и поддержки предпринима-тельства)</w:t>
            </w:r>
          </w:p>
        </w:tc>
        <w:tc>
          <w:tcPr>
            <w:tcW w:w="1134" w:type="dxa"/>
          </w:tcPr>
          <w:p w14:paraId="7238C716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06 0 01 00010</w:t>
            </w:r>
          </w:p>
        </w:tc>
        <w:tc>
          <w:tcPr>
            <w:tcW w:w="850" w:type="dxa"/>
          </w:tcPr>
          <w:p w14:paraId="073A9254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6D0C5364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15" w:type="dxa"/>
          </w:tcPr>
          <w:p w14:paraId="0CE809FC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</w:tcPr>
          <w:p w14:paraId="3CD3B654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850" w:type="dxa"/>
          </w:tcPr>
          <w:p w14:paraId="21068DAF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1" w:type="dxa"/>
          </w:tcPr>
          <w:p w14:paraId="13762BE6" w14:textId="77777777" w:rsidR="00C65ADF" w:rsidRPr="000B59E9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E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14:paraId="377EC84F" w14:textId="77777777" w:rsidR="00C65ADF" w:rsidRPr="000B59E9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E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</w:tcPr>
          <w:p w14:paraId="15D7498E" w14:textId="77777777" w:rsidR="00C65ADF" w:rsidRPr="000B59E9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E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838" w:type="dxa"/>
            <w:vMerge w:val="restart"/>
          </w:tcPr>
          <w:p w14:paraId="7F2D91AB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количества субъектов малого и среднего предпринимательства и сельскохозяйственных товаропроизводителей, задействованных в выставках и ярмарках на уровне 40 единиц к концу 2025 года;</w:t>
            </w:r>
          </w:p>
          <w:p w14:paraId="123A3919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Привлечение к участию в ярмарочных мероприятиях  2- х сельхозтоваропроизводителей Добрянского городского </w:t>
            </w: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округа ежегодно;</w:t>
            </w:r>
          </w:p>
        </w:tc>
      </w:tr>
      <w:tr w:rsidR="00C65ADF" w:rsidRPr="00C65ADF" w14:paraId="624E80F5" w14:textId="77777777" w:rsidTr="005D3A91">
        <w:trPr>
          <w:trHeight w:val="501"/>
        </w:trPr>
        <w:tc>
          <w:tcPr>
            <w:tcW w:w="709" w:type="dxa"/>
          </w:tcPr>
          <w:p w14:paraId="325DBB6F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0EC695D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14:paraId="1892FF09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4EC579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FA9E8F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1BA18122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14:paraId="1DE3BD23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DB9BA4" w14:textId="77777777" w:rsidR="00C65ADF" w:rsidRPr="00C65ADF" w:rsidRDefault="00C65ADF" w:rsidP="00C6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0" w:type="dxa"/>
          </w:tcPr>
          <w:p w14:paraId="37EEB7B3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1" w:type="dxa"/>
          </w:tcPr>
          <w:p w14:paraId="5C0A0EB0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14:paraId="08E26CC7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</w:tcPr>
          <w:p w14:paraId="7173C4EA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838" w:type="dxa"/>
            <w:vMerge/>
          </w:tcPr>
          <w:p w14:paraId="01562ED0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ADF" w:rsidRPr="00C65ADF" w14:paraId="388F3862" w14:textId="77777777" w:rsidTr="005D3A91">
        <w:trPr>
          <w:trHeight w:val="501"/>
        </w:trPr>
        <w:tc>
          <w:tcPr>
            <w:tcW w:w="709" w:type="dxa"/>
          </w:tcPr>
          <w:p w14:paraId="78B614F6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2552" w:type="dxa"/>
          </w:tcPr>
          <w:p w14:paraId="7C4F247D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крестьянским (фермерским) хозяйствам в целях возмещения части затрат, связанных с производством животноводческой продукции</w:t>
            </w:r>
          </w:p>
        </w:tc>
        <w:tc>
          <w:tcPr>
            <w:tcW w:w="1330" w:type="dxa"/>
          </w:tcPr>
          <w:p w14:paraId="0337CAD2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(Отдел с/хозяйства и поддержки предпринима-тельства)</w:t>
            </w:r>
          </w:p>
        </w:tc>
        <w:tc>
          <w:tcPr>
            <w:tcW w:w="1134" w:type="dxa"/>
          </w:tcPr>
          <w:p w14:paraId="0E6C9410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06 0 01 00020</w:t>
            </w:r>
          </w:p>
        </w:tc>
        <w:tc>
          <w:tcPr>
            <w:tcW w:w="850" w:type="dxa"/>
          </w:tcPr>
          <w:p w14:paraId="7678DF03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32" w:type="dxa"/>
          </w:tcPr>
          <w:p w14:paraId="16106596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15" w:type="dxa"/>
          </w:tcPr>
          <w:p w14:paraId="0E15E9C3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</w:tcPr>
          <w:p w14:paraId="79B58F24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850" w:type="dxa"/>
          </w:tcPr>
          <w:p w14:paraId="454145D9" w14:textId="45E5ABAE" w:rsidR="00C65ADF" w:rsidRPr="00C65ADF" w:rsidRDefault="007C320D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742173B7" w14:textId="77777777" w:rsidR="00C65ADF" w:rsidRPr="000B59E9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E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261242C" w14:textId="7FDA3F81" w:rsidR="00C65ADF" w:rsidRPr="000B59E9" w:rsidRDefault="007C320D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E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23B58D05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8" w:type="dxa"/>
            <w:vMerge w:val="restart"/>
          </w:tcPr>
          <w:p w14:paraId="06EFB4EA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доли продукции (в действующих ценах) сельского хозяйства произведенной в хозяйствах населения, в общем объеме (КФХ) до 0,91%  к </w:t>
            </w: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концу 2025 года;</w:t>
            </w:r>
          </w:p>
          <w:p w14:paraId="34FC1C0C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Сохранение  объема производства молока в крестьянских (фермерских) хозяйствах на уровне </w:t>
            </w: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563,2</w:t>
            </w: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т к концу 2025 года;</w:t>
            </w:r>
          </w:p>
          <w:p w14:paraId="46CCC430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Сохранение поголовья крупного рогатого скота на уровне 301 гол. к концу 2025 года;</w:t>
            </w:r>
          </w:p>
        </w:tc>
      </w:tr>
      <w:tr w:rsidR="00C65ADF" w:rsidRPr="00C65ADF" w14:paraId="72888A79" w14:textId="77777777" w:rsidTr="005D3A91">
        <w:trPr>
          <w:trHeight w:val="501"/>
        </w:trPr>
        <w:tc>
          <w:tcPr>
            <w:tcW w:w="709" w:type="dxa"/>
          </w:tcPr>
          <w:p w14:paraId="6972E45C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7AF98AD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14:paraId="26811D56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4F22B7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F3A257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4DA7D7F8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14:paraId="3B152261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D4C28C" w14:textId="77777777" w:rsidR="00C65ADF" w:rsidRPr="00C65ADF" w:rsidRDefault="00C65ADF" w:rsidP="00C6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0" w:type="dxa"/>
          </w:tcPr>
          <w:p w14:paraId="6138507F" w14:textId="40CCDBC5" w:rsidR="00C65ADF" w:rsidRPr="00C65ADF" w:rsidRDefault="007C320D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4874F798" w14:textId="77777777" w:rsidR="00C65ADF" w:rsidRPr="000B59E9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E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A4B6BCB" w14:textId="47DA4405" w:rsidR="00C65ADF" w:rsidRPr="000B59E9" w:rsidRDefault="007C320D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E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4A7321F6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8" w:type="dxa"/>
            <w:vMerge/>
          </w:tcPr>
          <w:p w14:paraId="3DEAC4B1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ADF" w:rsidRPr="00C65ADF" w14:paraId="499E8976" w14:textId="77777777" w:rsidTr="005D3A91">
        <w:trPr>
          <w:trHeight w:val="501"/>
        </w:trPr>
        <w:tc>
          <w:tcPr>
            <w:tcW w:w="709" w:type="dxa"/>
          </w:tcPr>
          <w:p w14:paraId="7B352B6E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552" w:type="dxa"/>
          </w:tcPr>
          <w:p w14:paraId="41D01552" w14:textId="69736CC3" w:rsidR="00C65ADF" w:rsidRPr="000B59E9" w:rsidRDefault="007C320D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связанных с проведением агротехнических работ, повышением плодородия и качества почв</w:t>
            </w:r>
          </w:p>
        </w:tc>
        <w:tc>
          <w:tcPr>
            <w:tcW w:w="1330" w:type="dxa"/>
          </w:tcPr>
          <w:p w14:paraId="66CEB617" w14:textId="77777777" w:rsidR="00C65ADF" w:rsidRPr="000B59E9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(Отдел с/хозяйства и поддержки предпринима-тельства)</w:t>
            </w:r>
          </w:p>
        </w:tc>
        <w:tc>
          <w:tcPr>
            <w:tcW w:w="1134" w:type="dxa"/>
          </w:tcPr>
          <w:p w14:paraId="232C7F40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06 0 01 00030</w:t>
            </w:r>
          </w:p>
        </w:tc>
        <w:tc>
          <w:tcPr>
            <w:tcW w:w="850" w:type="dxa"/>
          </w:tcPr>
          <w:p w14:paraId="7D1A8D7E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32" w:type="dxa"/>
          </w:tcPr>
          <w:p w14:paraId="7EB31368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15" w:type="dxa"/>
          </w:tcPr>
          <w:p w14:paraId="36FC67B4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</w:tcPr>
          <w:p w14:paraId="0C234607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850" w:type="dxa"/>
          </w:tcPr>
          <w:p w14:paraId="404221A8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</w:tcPr>
          <w:p w14:paraId="4411FCD4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</w:tcPr>
          <w:p w14:paraId="011D1FD8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</w:tcPr>
          <w:p w14:paraId="555B583E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2838" w:type="dxa"/>
            <w:vMerge w:val="restart"/>
          </w:tcPr>
          <w:p w14:paraId="2C5513E6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доли продукции (в действующих ценах) сельского хозяйства произведенной в хозяйствах населения, в общем объеме (КФХ) до 0,91%  к концу 2025 года;</w:t>
            </w:r>
          </w:p>
          <w:p w14:paraId="56E92789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посевных </w:t>
            </w: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площадей, обрабатываемых крестьянскими (фермерскими) хозяйствами до 1555,0  га к концу 2025  года;</w:t>
            </w:r>
          </w:p>
        </w:tc>
      </w:tr>
      <w:tr w:rsidR="00C65ADF" w:rsidRPr="00C65ADF" w14:paraId="5244C653" w14:textId="77777777" w:rsidTr="005D3A91">
        <w:trPr>
          <w:trHeight w:val="501"/>
        </w:trPr>
        <w:tc>
          <w:tcPr>
            <w:tcW w:w="709" w:type="dxa"/>
          </w:tcPr>
          <w:p w14:paraId="620C53C6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DF6BFF4" w14:textId="77777777" w:rsidR="00C65ADF" w:rsidRPr="000B59E9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14:paraId="4E2EB221" w14:textId="77777777" w:rsidR="00C65ADF" w:rsidRPr="000B59E9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74888F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A7B75B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5A31FCFE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14:paraId="4AC37B6F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631F06" w14:textId="77777777" w:rsidR="00C65ADF" w:rsidRPr="00C65ADF" w:rsidRDefault="00C65ADF" w:rsidP="00C6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</w:t>
            </w: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850" w:type="dxa"/>
          </w:tcPr>
          <w:p w14:paraId="1DAA10E2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1500,0</w:t>
            </w:r>
          </w:p>
        </w:tc>
        <w:tc>
          <w:tcPr>
            <w:tcW w:w="851" w:type="dxa"/>
          </w:tcPr>
          <w:p w14:paraId="20567091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</w:tcPr>
          <w:p w14:paraId="2F292293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</w:tcPr>
          <w:p w14:paraId="58202835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2838" w:type="dxa"/>
            <w:vMerge/>
          </w:tcPr>
          <w:p w14:paraId="64B36C0B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ADF" w:rsidRPr="00C65ADF" w14:paraId="4AC86E8C" w14:textId="77777777" w:rsidTr="005D3A91">
        <w:trPr>
          <w:trHeight w:val="501"/>
        </w:trPr>
        <w:tc>
          <w:tcPr>
            <w:tcW w:w="709" w:type="dxa"/>
          </w:tcPr>
          <w:p w14:paraId="3379404F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2552" w:type="dxa"/>
          </w:tcPr>
          <w:p w14:paraId="4DA4EE97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Конкурса сельскохозяйственных товаропроизводителей Добрянского городского округа</w:t>
            </w:r>
          </w:p>
        </w:tc>
        <w:tc>
          <w:tcPr>
            <w:tcW w:w="1330" w:type="dxa"/>
          </w:tcPr>
          <w:p w14:paraId="4B61F32B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(Отдел с/хозяйства и поддержки предпринима-тельства)</w:t>
            </w:r>
          </w:p>
        </w:tc>
        <w:tc>
          <w:tcPr>
            <w:tcW w:w="1134" w:type="dxa"/>
          </w:tcPr>
          <w:p w14:paraId="07BA8A12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06.0.01. 00120</w:t>
            </w:r>
          </w:p>
        </w:tc>
        <w:tc>
          <w:tcPr>
            <w:tcW w:w="850" w:type="dxa"/>
          </w:tcPr>
          <w:p w14:paraId="1A4F9907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32" w:type="dxa"/>
          </w:tcPr>
          <w:p w14:paraId="7AAE55C4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15" w:type="dxa"/>
          </w:tcPr>
          <w:p w14:paraId="0D1D3133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</w:tcPr>
          <w:p w14:paraId="33F521B5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850" w:type="dxa"/>
          </w:tcPr>
          <w:p w14:paraId="5E1AEEB9" w14:textId="23C4CDBF" w:rsidR="00C65ADF" w:rsidRPr="000B59E9" w:rsidRDefault="00AE034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E9">
              <w:rPr>
                <w:rFonts w:ascii="Times New Roman" w:eastAsia="Times New Roman" w:hAnsi="Times New Roman" w:cs="Times New Roman"/>
                <w:sz w:val="20"/>
                <w:szCs w:val="20"/>
              </w:rPr>
              <w:t>1050,0</w:t>
            </w:r>
          </w:p>
        </w:tc>
        <w:tc>
          <w:tcPr>
            <w:tcW w:w="851" w:type="dxa"/>
          </w:tcPr>
          <w:p w14:paraId="4A452478" w14:textId="77777777" w:rsidR="00C65ADF" w:rsidRPr="000B59E9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E9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850" w:type="dxa"/>
          </w:tcPr>
          <w:p w14:paraId="5994F3B2" w14:textId="500C88A6" w:rsidR="00C65ADF" w:rsidRPr="000B59E9" w:rsidRDefault="007C320D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E9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851" w:type="dxa"/>
          </w:tcPr>
          <w:p w14:paraId="4255E747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2838" w:type="dxa"/>
            <w:vMerge w:val="restart"/>
          </w:tcPr>
          <w:p w14:paraId="7496730B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Награждение 2-х КФХ победителей конкурса «Лучшее крестьянское фермерское хозяйство» к концу 2025 года;</w:t>
            </w:r>
          </w:p>
        </w:tc>
      </w:tr>
      <w:tr w:rsidR="00C65ADF" w:rsidRPr="00C65ADF" w14:paraId="758B582B" w14:textId="77777777" w:rsidTr="005D3A91">
        <w:trPr>
          <w:trHeight w:val="155"/>
        </w:trPr>
        <w:tc>
          <w:tcPr>
            <w:tcW w:w="709" w:type="dxa"/>
          </w:tcPr>
          <w:p w14:paraId="0645CCF3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ED442D2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14:paraId="70144322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606F2E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960D0F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217FA7A8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14:paraId="394F9C24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25EF30" w14:textId="77777777" w:rsidR="00C65ADF" w:rsidRPr="00C65ADF" w:rsidRDefault="00C65ADF" w:rsidP="00C6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0" w:type="dxa"/>
          </w:tcPr>
          <w:p w14:paraId="5055E3AC" w14:textId="69BC3B0D" w:rsidR="00C65ADF" w:rsidRPr="000B59E9" w:rsidRDefault="00AE034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E9">
              <w:rPr>
                <w:rFonts w:ascii="Times New Roman" w:eastAsia="Times New Roman" w:hAnsi="Times New Roman" w:cs="Times New Roman"/>
                <w:sz w:val="20"/>
                <w:szCs w:val="20"/>
              </w:rPr>
              <w:t>1050,0</w:t>
            </w:r>
          </w:p>
          <w:p w14:paraId="0A0C1228" w14:textId="77777777" w:rsidR="00C65ADF" w:rsidRPr="000B59E9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2145C0" w14:textId="77777777" w:rsidR="00C65ADF" w:rsidRPr="000B59E9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E9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850" w:type="dxa"/>
          </w:tcPr>
          <w:p w14:paraId="737D9995" w14:textId="2AA88E8B" w:rsidR="00C65ADF" w:rsidRPr="000B59E9" w:rsidRDefault="007C320D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E9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851" w:type="dxa"/>
          </w:tcPr>
          <w:p w14:paraId="3479EA3B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2838" w:type="dxa"/>
            <w:vMerge/>
          </w:tcPr>
          <w:p w14:paraId="441BB213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ADF" w:rsidRPr="00C65ADF" w14:paraId="677E2861" w14:textId="77777777" w:rsidTr="005D3A91">
        <w:trPr>
          <w:trHeight w:val="155"/>
        </w:trPr>
        <w:tc>
          <w:tcPr>
            <w:tcW w:w="709" w:type="dxa"/>
            <w:vMerge w:val="restart"/>
          </w:tcPr>
          <w:p w14:paraId="7DC25E95" w14:textId="77777777" w:rsidR="00C65ADF" w:rsidRPr="000B59E9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E9">
              <w:rPr>
                <w:rFonts w:ascii="Times New Roman" w:eastAsia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2552" w:type="dxa"/>
            <w:vMerge w:val="restart"/>
          </w:tcPr>
          <w:p w14:paraId="24B368CD" w14:textId="5D8091D6" w:rsidR="00C65ADF" w:rsidRPr="000B59E9" w:rsidRDefault="007C320D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отдельного государственного полномочия по планированию использования земель сельскохозяйственного назначения</w:t>
            </w:r>
          </w:p>
        </w:tc>
        <w:tc>
          <w:tcPr>
            <w:tcW w:w="1330" w:type="dxa"/>
            <w:vMerge w:val="restart"/>
          </w:tcPr>
          <w:p w14:paraId="11C83EE4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АДГО (Отдел с/хозяйства и поддержки предпринима-тельства)</w:t>
            </w:r>
          </w:p>
        </w:tc>
        <w:tc>
          <w:tcPr>
            <w:tcW w:w="1134" w:type="dxa"/>
            <w:vMerge w:val="restart"/>
          </w:tcPr>
          <w:p w14:paraId="4A217011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06.0.01.2У110</w:t>
            </w:r>
          </w:p>
        </w:tc>
        <w:tc>
          <w:tcPr>
            <w:tcW w:w="850" w:type="dxa"/>
          </w:tcPr>
          <w:p w14:paraId="7FD521B3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2E7AD4F4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15" w:type="dxa"/>
          </w:tcPr>
          <w:p w14:paraId="3948511C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</w:tcPr>
          <w:p w14:paraId="265C690E" w14:textId="77777777" w:rsidR="00C65ADF" w:rsidRPr="00C65ADF" w:rsidRDefault="00C65ADF" w:rsidP="00C6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850" w:type="dxa"/>
          </w:tcPr>
          <w:p w14:paraId="4236F54F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1212,0</w:t>
            </w:r>
          </w:p>
        </w:tc>
        <w:tc>
          <w:tcPr>
            <w:tcW w:w="851" w:type="dxa"/>
          </w:tcPr>
          <w:p w14:paraId="516DAC84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392,6</w:t>
            </w:r>
          </w:p>
        </w:tc>
        <w:tc>
          <w:tcPr>
            <w:tcW w:w="850" w:type="dxa"/>
          </w:tcPr>
          <w:p w14:paraId="77803577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409,7</w:t>
            </w:r>
          </w:p>
        </w:tc>
        <w:tc>
          <w:tcPr>
            <w:tcW w:w="851" w:type="dxa"/>
          </w:tcPr>
          <w:p w14:paraId="0C901D8E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409,7</w:t>
            </w:r>
          </w:p>
        </w:tc>
        <w:tc>
          <w:tcPr>
            <w:tcW w:w="2838" w:type="dxa"/>
            <w:vMerge w:val="restart"/>
          </w:tcPr>
          <w:p w14:paraId="0FCA85DD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Сохранение доли </w:t>
            </w: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val="x-none"/>
              </w:rPr>
              <w:t>освоенных средств субвенций  на осуществление отдельных государственных полномочий по планированию использования земель сельскохозяйственного назначения</w:t>
            </w:r>
          </w:p>
        </w:tc>
      </w:tr>
      <w:tr w:rsidR="00C65ADF" w:rsidRPr="00C65ADF" w14:paraId="5C119B90" w14:textId="77777777" w:rsidTr="005D3A91">
        <w:trPr>
          <w:trHeight w:val="155"/>
        </w:trPr>
        <w:tc>
          <w:tcPr>
            <w:tcW w:w="709" w:type="dxa"/>
            <w:vMerge/>
          </w:tcPr>
          <w:p w14:paraId="6DDFFACF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44A5D4C7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Merge/>
          </w:tcPr>
          <w:p w14:paraId="28E0C09E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14A3D92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28F184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45C628DF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14:paraId="5E1ADDA2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B57BE6" w14:textId="77777777" w:rsidR="00C65ADF" w:rsidRPr="00C65ADF" w:rsidRDefault="00C65ADF" w:rsidP="00C6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850" w:type="dxa"/>
          </w:tcPr>
          <w:p w14:paraId="185EFD8D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1212,0</w:t>
            </w:r>
          </w:p>
        </w:tc>
        <w:tc>
          <w:tcPr>
            <w:tcW w:w="851" w:type="dxa"/>
          </w:tcPr>
          <w:p w14:paraId="0F31B948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392,6</w:t>
            </w:r>
          </w:p>
        </w:tc>
        <w:tc>
          <w:tcPr>
            <w:tcW w:w="850" w:type="dxa"/>
          </w:tcPr>
          <w:p w14:paraId="019DB555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409,7</w:t>
            </w:r>
          </w:p>
        </w:tc>
        <w:tc>
          <w:tcPr>
            <w:tcW w:w="851" w:type="dxa"/>
          </w:tcPr>
          <w:p w14:paraId="1A423DDF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409,7</w:t>
            </w:r>
          </w:p>
        </w:tc>
        <w:tc>
          <w:tcPr>
            <w:tcW w:w="2838" w:type="dxa"/>
            <w:vMerge/>
          </w:tcPr>
          <w:p w14:paraId="7A4C4C22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ADF" w:rsidRPr="00C65ADF" w14:paraId="6BE93BEC" w14:textId="77777777" w:rsidTr="005D3A91">
        <w:trPr>
          <w:trHeight w:val="155"/>
        </w:trPr>
        <w:tc>
          <w:tcPr>
            <w:tcW w:w="709" w:type="dxa"/>
            <w:vMerge/>
          </w:tcPr>
          <w:p w14:paraId="2A89D86D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0540A3C5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Merge/>
          </w:tcPr>
          <w:p w14:paraId="1BD76BB3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24B6F2C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F4A6DB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2" w:type="dxa"/>
          </w:tcPr>
          <w:p w14:paraId="4EB1D80E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15" w:type="dxa"/>
          </w:tcPr>
          <w:p w14:paraId="17BA6948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</w:tcPr>
          <w:p w14:paraId="65659A9D" w14:textId="77777777" w:rsidR="00C65ADF" w:rsidRPr="00C65ADF" w:rsidRDefault="00C65ADF" w:rsidP="00C6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850" w:type="dxa"/>
          </w:tcPr>
          <w:p w14:paraId="05E9605D" w14:textId="5CF9C3ED" w:rsidR="00C65ADF" w:rsidRPr="00C65ADF" w:rsidRDefault="00B673D8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1212,0</w:t>
            </w:r>
          </w:p>
        </w:tc>
        <w:tc>
          <w:tcPr>
            <w:tcW w:w="851" w:type="dxa"/>
          </w:tcPr>
          <w:p w14:paraId="652295C4" w14:textId="009A9B66" w:rsidR="00C65ADF" w:rsidRPr="00C65ADF" w:rsidRDefault="00B673D8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392,6</w:t>
            </w:r>
          </w:p>
          <w:p w14:paraId="7AD87311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C33E79" w14:textId="0C45857E" w:rsidR="00C65ADF" w:rsidRPr="00C65ADF" w:rsidRDefault="00B673D8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409,7</w:t>
            </w:r>
          </w:p>
        </w:tc>
        <w:tc>
          <w:tcPr>
            <w:tcW w:w="851" w:type="dxa"/>
          </w:tcPr>
          <w:p w14:paraId="494085FE" w14:textId="55B07FB7" w:rsidR="00C65ADF" w:rsidRPr="00C65ADF" w:rsidRDefault="00B673D8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409,7</w:t>
            </w:r>
          </w:p>
        </w:tc>
        <w:tc>
          <w:tcPr>
            <w:tcW w:w="2838" w:type="dxa"/>
            <w:vMerge/>
          </w:tcPr>
          <w:p w14:paraId="4B61398A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ADF" w:rsidRPr="00C65ADF" w14:paraId="26B19555" w14:textId="77777777" w:rsidTr="005D3A91">
        <w:trPr>
          <w:trHeight w:val="501"/>
        </w:trPr>
        <w:tc>
          <w:tcPr>
            <w:tcW w:w="709" w:type="dxa"/>
          </w:tcPr>
          <w:p w14:paraId="0D94DDEE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52" w:type="dxa"/>
          </w:tcPr>
          <w:p w14:paraId="2312AB36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мероприятие: Оказание поддержки </w:t>
            </w: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субъектам малого и среднего предпринимательства</w:t>
            </w:r>
          </w:p>
        </w:tc>
        <w:tc>
          <w:tcPr>
            <w:tcW w:w="1330" w:type="dxa"/>
          </w:tcPr>
          <w:p w14:paraId="1E3EEF7D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АДГО (Отдел с/хозяйства  </w:t>
            </w: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 поддержки предпринима-тельства)</w:t>
            </w:r>
          </w:p>
        </w:tc>
        <w:tc>
          <w:tcPr>
            <w:tcW w:w="1134" w:type="dxa"/>
          </w:tcPr>
          <w:p w14:paraId="6F766314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06 0 02 00000</w:t>
            </w:r>
          </w:p>
        </w:tc>
        <w:tc>
          <w:tcPr>
            <w:tcW w:w="850" w:type="dxa"/>
          </w:tcPr>
          <w:p w14:paraId="2BC3D9D9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13891CBF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15" w:type="dxa"/>
          </w:tcPr>
          <w:p w14:paraId="0E2086BC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</w:tcPr>
          <w:p w14:paraId="10DD8862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</w:t>
            </w: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ию в том числе:</w:t>
            </w:r>
          </w:p>
        </w:tc>
        <w:tc>
          <w:tcPr>
            <w:tcW w:w="850" w:type="dxa"/>
          </w:tcPr>
          <w:p w14:paraId="1DC5BFEA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750,0</w:t>
            </w:r>
          </w:p>
        </w:tc>
        <w:tc>
          <w:tcPr>
            <w:tcW w:w="851" w:type="dxa"/>
          </w:tcPr>
          <w:p w14:paraId="46604335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0" w:type="dxa"/>
          </w:tcPr>
          <w:p w14:paraId="75FF21DD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1" w:type="dxa"/>
          </w:tcPr>
          <w:p w14:paraId="57C324C7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2838" w:type="dxa"/>
          </w:tcPr>
          <w:p w14:paraId="7466CC1E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ADF" w:rsidRPr="00C65ADF" w14:paraId="284CCE8E" w14:textId="77777777" w:rsidTr="005D3A91">
        <w:trPr>
          <w:trHeight w:val="501"/>
        </w:trPr>
        <w:tc>
          <w:tcPr>
            <w:tcW w:w="709" w:type="dxa"/>
          </w:tcPr>
          <w:p w14:paraId="05BAB03B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6076C72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14:paraId="45D84747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333DEC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9DB3304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194107B5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14:paraId="6ED169C4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D37B30" w14:textId="77777777" w:rsidR="00C65ADF" w:rsidRPr="00C65ADF" w:rsidRDefault="00C65ADF" w:rsidP="00C6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0" w:type="dxa"/>
          </w:tcPr>
          <w:p w14:paraId="3629CB5C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851" w:type="dxa"/>
          </w:tcPr>
          <w:p w14:paraId="7C6B6A0D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0" w:type="dxa"/>
          </w:tcPr>
          <w:p w14:paraId="3FD06890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1" w:type="dxa"/>
          </w:tcPr>
          <w:p w14:paraId="39482F42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2838" w:type="dxa"/>
          </w:tcPr>
          <w:p w14:paraId="2149D3BD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ADF" w:rsidRPr="00C65ADF" w14:paraId="0237A7DA" w14:textId="77777777" w:rsidTr="005D3A91">
        <w:trPr>
          <w:trHeight w:val="501"/>
        </w:trPr>
        <w:tc>
          <w:tcPr>
            <w:tcW w:w="709" w:type="dxa"/>
          </w:tcPr>
          <w:p w14:paraId="259CEFB6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552" w:type="dxa"/>
          </w:tcPr>
          <w:p w14:paraId="10A4CF98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субсидии субъектам малого и среднего предпринимательства на доставку товаров первой необходимости в малонаселенные и отдаленные населенные пункты</w:t>
            </w:r>
          </w:p>
        </w:tc>
        <w:tc>
          <w:tcPr>
            <w:tcW w:w="1330" w:type="dxa"/>
          </w:tcPr>
          <w:p w14:paraId="1DBCAFB8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(Отдел с/хозяйства  и поддержки предпринима-тельства)</w:t>
            </w:r>
          </w:p>
        </w:tc>
        <w:tc>
          <w:tcPr>
            <w:tcW w:w="1134" w:type="dxa"/>
          </w:tcPr>
          <w:p w14:paraId="6AADF3D8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06 0 02 00040</w:t>
            </w:r>
          </w:p>
        </w:tc>
        <w:tc>
          <w:tcPr>
            <w:tcW w:w="850" w:type="dxa"/>
          </w:tcPr>
          <w:p w14:paraId="2E7082AE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32" w:type="dxa"/>
          </w:tcPr>
          <w:p w14:paraId="2D52258E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15" w:type="dxa"/>
          </w:tcPr>
          <w:p w14:paraId="437771FB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</w:tcPr>
          <w:p w14:paraId="585C8944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850" w:type="dxa"/>
          </w:tcPr>
          <w:p w14:paraId="710AE2CC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851" w:type="dxa"/>
          </w:tcPr>
          <w:p w14:paraId="49AB97EE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0" w:type="dxa"/>
          </w:tcPr>
          <w:p w14:paraId="56F06DFC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1" w:type="dxa"/>
          </w:tcPr>
          <w:p w14:paraId="60B8454C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2838" w:type="dxa"/>
          </w:tcPr>
          <w:p w14:paraId="18474BE7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 жителей  3-х населенных пунктов товарами первой необходимости, в которых  отсутствуют магазины;</w:t>
            </w:r>
          </w:p>
        </w:tc>
      </w:tr>
      <w:tr w:rsidR="00C65ADF" w:rsidRPr="00C65ADF" w14:paraId="24D11AB5" w14:textId="77777777" w:rsidTr="005D3A91">
        <w:trPr>
          <w:trHeight w:val="501"/>
        </w:trPr>
        <w:tc>
          <w:tcPr>
            <w:tcW w:w="709" w:type="dxa"/>
          </w:tcPr>
          <w:p w14:paraId="2C2EFBE3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181F4F5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</w:tcPr>
          <w:p w14:paraId="119F1C0B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039EF3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F598A8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79EE50B3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14:paraId="469AE3E7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25FEF1" w14:textId="77777777" w:rsidR="00C65ADF" w:rsidRPr="00C65ADF" w:rsidRDefault="00C65ADF" w:rsidP="00C6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0" w:type="dxa"/>
          </w:tcPr>
          <w:p w14:paraId="2FB23E37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851" w:type="dxa"/>
          </w:tcPr>
          <w:p w14:paraId="64099593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0" w:type="dxa"/>
          </w:tcPr>
          <w:p w14:paraId="5EBC212F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1" w:type="dxa"/>
          </w:tcPr>
          <w:p w14:paraId="725200C8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2838" w:type="dxa"/>
          </w:tcPr>
          <w:p w14:paraId="4EF4EA66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ADF" w:rsidRPr="00C65ADF" w14:paraId="442182ED" w14:textId="77777777" w:rsidTr="005D3A91">
        <w:trPr>
          <w:trHeight w:val="501"/>
        </w:trPr>
        <w:tc>
          <w:tcPr>
            <w:tcW w:w="709" w:type="dxa"/>
          </w:tcPr>
          <w:p w14:paraId="04FA4875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552" w:type="dxa"/>
          </w:tcPr>
          <w:p w14:paraId="10BA548C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субъектам малого и среднего предпринимательства, самозанятым гражданам  муниципального имущества, свободного от </w:t>
            </w: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на долгосрочной основе, по льготным ставкам арендной платы и без проведения конкурса или аукциона на право заключения договора аренды муниципального имущества</w:t>
            </w:r>
          </w:p>
        </w:tc>
        <w:tc>
          <w:tcPr>
            <w:tcW w:w="1330" w:type="dxa"/>
          </w:tcPr>
          <w:p w14:paraId="574A407F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УИЗО (ДИК)</w:t>
            </w:r>
          </w:p>
        </w:tc>
        <w:tc>
          <w:tcPr>
            <w:tcW w:w="1134" w:type="dxa"/>
          </w:tcPr>
          <w:p w14:paraId="56992678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C65BDBB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762C9D9A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15" w:type="dxa"/>
          </w:tcPr>
          <w:p w14:paraId="28A701A7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536" w:type="dxa"/>
            <w:gridSpan w:val="5"/>
          </w:tcPr>
          <w:p w14:paraId="29F71BF1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838" w:type="dxa"/>
          </w:tcPr>
          <w:p w14:paraId="07F7AFD7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Увеличение объектов, предоставленных субъектам малого и среднего предпринимательства и самозанятым гражданам из состава перечня </w:t>
            </w: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муниципального имущества получивших имущественную поддержку до 13 единиц к концу 2025 года;</w:t>
            </w:r>
          </w:p>
        </w:tc>
      </w:tr>
      <w:tr w:rsidR="00C65ADF" w:rsidRPr="00C65ADF" w14:paraId="033182F6" w14:textId="77777777" w:rsidTr="005D3A91">
        <w:trPr>
          <w:trHeight w:val="501"/>
        </w:trPr>
        <w:tc>
          <w:tcPr>
            <w:tcW w:w="709" w:type="dxa"/>
          </w:tcPr>
          <w:p w14:paraId="54A8A44D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552" w:type="dxa"/>
          </w:tcPr>
          <w:p w14:paraId="64B3EE85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мероприятие: Стимулирование предпринимательских инициатив</w:t>
            </w:r>
          </w:p>
        </w:tc>
        <w:tc>
          <w:tcPr>
            <w:tcW w:w="1330" w:type="dxa"/>
          </w:tcPr>
          <w:p w14:paraId="65D24845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АДГО (Отдел с/хозяйства  и поддержки предпринима-тельства)</w:t>
            </w:r>
          </w:p>
        </w:tc>
        <w:tc>
          <w:tcPr>
            <w:tcW w:w="1134" w:type="dxa"/>
          </w:tcPr>
          <w:p w14:paraId="4F2B64BE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C4B985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6C0DFDC1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15" w:type="dxa"/>
          </w:tcPr>
          <w:p w14:paraId="6FCCB82A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536" w:type="dxa"/>
            <w:gridSpan w:val="5"/>
          </w:tcPr>
          <w:p w14:paraId="1BC2288F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838" w:type="dxa"/>
          </w:tcPr>
          <w:p w14:paraId="029AAED3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ADF" w:rsidRPr="00C65ADF" w14:paraId="02218E15" w14:textId="77777777" w:rsidTr="005D3A91">
        <w:trPr>
          <w:trHeight w:val="501"/>
        </w:trPr>
        <w:tc>
          <w:tcPr>
            <w:tcW w:w="709" w:type="dxa"/>
          </w:tcPr>
          <w:p w14:paraId="1D79D497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552" w:type="dxa"/>
          </w:tcPr>
          <w:p w14:paraId="65DD5853" w14:textId="77777777" w:rsidR="00C65ADF" w:rsidRPr="00C65ADF" w:rsidRDefault="00C65ADF" w:rsidP="00C6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мероприятий,  семинаров, совещаний, круглых столов</w:t>
            </w:r>
          </w:p>
        </w:tc>
        <w:tc>
          <w:tcPr>
            <w:tcW w:w="1330" w:type="dxa"/>
          </w:tcPr>
          <w:p w14:paraId="7792588B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АДГО (Отдел с/хозяйства  и поддержки предпринима</w:t>
            </w: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-тельства)</w:t>
            </w:r>
          </w:p>
        </w:tc>
        <w:tc>
          <w:tcPr>
            <w:tcW w:w="1134" w:type="dxa"/>
          </w:tcPr>
          <w:p w14:paraId="445BB805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AF6479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1CAE2278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15" w:type="dxa"/>
          </w:tcPr>
          <w:p w14:paraId="5F6D0506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536" w:type="dxa"/>
            <w:gridSpan w:val="5"/>
          </w:tcPr>
          <w:p w14:paraId="74669031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838" w:type="dxa"/>
          </w:tcPr>
          <w:p w14:paraId="1DB69FEA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количества субъектов малого и среднего предпринимательства и КФХ, принявших участие в </w:t>
            </w: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мероприятиях, семинарах, совещаниях, круглых столах до 30 единиц к концу 2025 года;</w:t>
            </w:r>
          </w:p>
        </w:tc>
      </w:tr>
      <w:tr w:rsidR="00C65ADF" w:rsidRPr="00C65ADF" w14:paraId="29B26000" w14:textId="77777777" w:rsidTr="005D3A91">
        <w:trPr>
          <w:trHeight w:val="501"/>
        </w:trPr>
        <w:tc>
          <w:tcPr>
            <w:tcW w:w="709" w:type="dxa"/>
          </w:tcPr>
          <w:p w14:paraId="5C546656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2552" w:type="dxa"/>
          </w:tcPr>
          <w:p w14:paraId="2CE6DF9E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работы Совета по предпринимательству и улучшению инвестиционного климата в Добрянском городском округе</w:t>
            </w:r>
          </w:p>
        </w:tc>
        <w:tc>
          <w:tcPr>
            <w:tcW w:w="1330" w:type="dxa"/>
          </w:tcPr>
          <w:p w14:paraId="301D69DF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АДГО (Отдел с/хозяйства  и поддержки предпринима-тельства)</w:t>
            </w:r>
          </w:p>
        </w:tc>
        <w:tc>
          <w:tcPr>
            <w:tcW w:w="1134" w:type="dxa"/>
          </w:tcPr>
          <w:p w14:paraId="73734FB3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C56F01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16403F46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15" w:type="dxa"/>
          </w:tcPr>
          <w:p w14:paraId="39C825F7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536" w:type="dxa"/>
            <w:gridSpan w:val="5"/>
          </w:tcPr>
          <w:p w14:paraId="4E653DC9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838" w:type="dxa"/>
          </w:tcPr>
          <w:p w14:paraId="1D0025AF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количества заседаний Совета по предпринимательству и улучшению инвестиционного климата в Добрянском городском округе на уровне 4 заседания ежегодно;</w:t>
            </w:r>
          </w:p>
        </w:tc>
      </w:tr>
      <w:tr w:rsidR="00C65ADF" w:rsidRPr="00C65ADF" w14:paraId="2C6D41FA" w14:textId="77777777" w:rsidTr="005D3A91">
        <w:trPr>
          <w:trHeight w:val="501"/>
        </w:trPr>
        <w:tc>
          <w:tcPr>
            <w:tcW w:w="709" w:type="dxa"/>
          </w:tcPr>
          <w:p w14:paraId="3B19A708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2552" w:type="dxa"/>
          </w:tcPr>
          <w:p w14:paraId="6229BF3D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Опубликование информационных материалов по вопросам предпринимательской деятельности</w:t>
            </w:r>
          </w:p>
        </w:tc>
        <w:tc>
          <w:tcPr>
            <w:tcW w:w="1330" w:type="dxa"/>
          </w:tcPr>
          <w:p w14:paraId="769A5F1F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АДГО (Отдел с/хозяйства  и поддержки предпринима-тельства)</w:t>
            </w:r>
          </w:p>
        </w:tc>
        <w:tc>
          <w:tcPr>
            <w:tcW w:w="1134" w:type="dxa"/>
          </w:tcPr>
          <w:p w14:paraId="1B4031E8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C75EB0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63882B66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15" w:type="dxa"/>
          </w:tcPr>
          <w:p w14:paraId="79F5E15C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536" w:type="dxa"/>
            <w:gridSpan w:val="5"/>
          </w:tcPr>
          <w:p w14:paraId="68D3898B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838" w:type="dxa"/>
          </w:tcPr>
          <w:p w14:paraId="165094E8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публикаций информационных материалов по вопросам предпринимательской деятельности до 102 единиц к концу 2025 года;</w:t>
            </w:r>
          </w:p>
        </w:tc>
      </w:tr>
      <w:tr w:rsidR="00C65ADF" w:rsidRPr="00C65ADF" w14:paraId="677AD1FA" w14:textId="77777777" w:rsidTr="005D3A91">
        <w:trPr>
          <w:trHeight w:val="501"/>
        </w:trPr>
        <w:tc>
          <w:tcPr>
            <w:tcW w:w="709" w:type="dxa"/>
          </w:tcPr>
          <w:p w14:paraId="7688E869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2552" w:type="dxa"/>
          </w:tcPr>
          <w:p w14:paraId="7D49071E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консультативной поддержки субъектам малого и среднего предпринимательства и КФХ</w:t>
            </w:r>
          </w:p>
        </w:tc>
        <w:tc>
          <w:tcPr>
            <w:tcW w:w="1330" w:type="dxa"/>
          </w:tcPr>
          <w:p w14:paraId="75A2F737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АДГО (Отдел с/хозяйства  и поддержки предпринима-тельства)</w:t>
            </w:r>
          </w:p>
        </w:tc>
        <w:tc>
          <w:tcPr>
            <w:tcW w:w="1134" w:type="dxa"/>
          </w:tcPr>
          <w:p w14:paraId="07F2F9C9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6550CA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3CD914C6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15" w:type="dxa"/>
          </w:tcPr>
          <w:p w14:paraId="6EFEBD07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536" w:type="dxa"/>
            <w:gridSpan w:val="5"/>
          </w:tcPr>
          <w:p w14:paraId="3DA6B239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838" w:type="dxa"/>
          </w:tcPr>
          <w:p w14:paraId="3F101823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субъектов малого и среднего предпринимательства  и КФХ,  получивших консультативную поддержку до 70  единиц к концу 2025 года;</w:t>
            </w:r>
          </w:p>
        </w:tc>
      </w:tr>
      <w:tr w:rsidR="00C65ADF" w:rsidRPr="00C65ADF" w14:paraId="5066FE4A" w14:textId="77777777" w:rsidTr="005D3A91">
        <w:trPr>
          <w:trHeight w:val="501"/>
        </w:trPr>
        <w:tc>
          <w:tcPr>
            <w:tcW w:w="15596" w:type="dxa"/>
            <w:gridSpan w:val="13"/>
          </w:tcPr>
          <w:p w14:paraId="6DD646CC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Задача 4: Совершенствование системы стратегического планирования и прогнозирования с актуализацией нормативно-правовой базы, регламентирующей пространственное и социально-экономическое развитие Добрянского городского округа во взаимосвязи с документами стратегического планирования более высокого уровня и сопредельных муниципальных образований.</w:t>
            </w:r>
          </w:p>
        </w:tc>
      </w:tr>
      <w:tr w:rsidR="00C65ADF" w:rsidRPr="00C65ADF" w14:paraId="5943F87B" w14:textId="77777777" w:rsidTr="005D3A91">
        <w:trPr>
          <w:trHeight w:val="501"/>
        </w:trPr>
        <w:tc>
          <w:tcPr>
            <w:tcW w:w="709" w:type="dxa"/>
          </w:tcPr>
          <w:p w14:paraId="1A36323B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52" w:type="dxa"/>
          </w:tcPr>
          <w:p w14:paraId="2C31B0A4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мероприятие: Мониторинг и прогнозирование социально-экономического развития округа</w:t>
            </w:r>
          </w:p>
        </w:tc>
        <w:tc>
          <w:tcPr>
            <w:tcW w:w="1330" w:type="dxa"/>
          </w:tcPr>
          <w:p w14:paraId="095247B1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(УТРиЭ)</w:t>
            </w:r>
          </w:p>
        </w:tc>
        <w:tc>
          <w:tcPr>
            <w:tcW w:w="1134" w:type="dxa"/>
          </w:tcPr>
          <w:p w14:paraId="3495090C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88F098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2482CBE4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15" w:type="dxa"/>
          </w:tcPr>
          <w:p w14:paraId="48D4A70B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536" w:type="dxa"/>
            <w:gridSpan w:val="5"/>
          </w:tcPr>
          <w:p w14:paraId="21193A33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838" w:type="dxa"/>
          </w:tcPr>
          <w:p w14:paraId="5FDA6AE7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ADF" w:rsidRPr="00C65ADF" w14:paraId="7C688BFE" w14:textId="77777777" w:rsidTr="005D3A91">
        <w:trPr>
          <w:trHeight w:val="297"/>
        </w:trPr>
        <w:tc>
          <w:tcPr>
            <w:tcW w:w="709" w:type="dxa"/>
          </w:tcPr>
          <w:p w14:paraId="1FA07B59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2552" w:type="dxa"/>
          </w:tcPr>
          <w:p w14:paraId="6AA8D80D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мониторинга социально-экономического развития</w:t>
            </w:r>
          </w:p>
        </w:tc>
        <w:tc>
          <w:tcPr>
            <w:tcW w:w="1330" w:type="dxa"/>
          </w:tcPr>
          <w:p w14:paraId="6A7558F1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(УТРиЭ)</w:t>
            </w:r>
          </w:p>
        </w:tc>
        <w:tc>
          <w:tcPr>
            <w:tcW w:w="1134" w:type="dxa"/>
          </w:tcPr>
          <w:p w14:paraId="32E1F6CF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C63433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4BCD4991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15" w:type="dxa"/>
          </w:tcPr>
          <w:p w14:paraId="1D8C0CA1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536" w:type="dxa"/>
            <w:gridSpan w:val="5"/>
          </w:tcPr>
          <w:p w14:paraId="20CD44DF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838" w:type="dxa"/>
          </w:tcPr>
          <w:p w14:paraId="7DD7E451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своевременного предоставления отчетов отраслевых (функциональных) органов и структурных подразделений в системе ИАС ПК 98,2% в 2023 году и 98,5% в 2024 году,  99,0 % в 2025 году;</w:t>
            </w:r>
          </w:p>
          <w:p w14:paraId="5E5EF84D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Своевременная разработка и корректировка документов стратегического планирования и прогнозирования.</w:t>
            </w:r>
          </w:p>
        </w:tc>
      </w:tr>
      <w:tr w:rsidR="00C65ADF" w:rsidRPr="00C65ADF" w14:paraId="52CB0124" w14:textId="77777777" w:rsidTr="005D3A91">
        <w:trPr>
          <w:trHeight w:val="501"/>
        </w:trPr>
        <w:tc>
          <w:tcPr>
            <w:tcW w:w="8222" w:type="dxa"/>
            <w:gridSpan w:val="7"/>
          </w:tcPr>
          <w:p w14:paraId="51CF904D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14:paraId="22DFABB9" w14:textId="77777777" w:rsidR="00C65ADF" w:rsidRPr="00C65ADF" w:rsidRDefault="00C65ADF" w:rsidP="00C6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на реализацию </w:t>
            </w: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муниципальной программы, в том числе:</w:t>
            </w:r>
          </w:p>
        </w:tc>
        <w:tc>
          <w:tcPr>
            <w:tcW w:w="850" w:type="dxa"/>
          </w:tcPr>
          <w:p w14:paraId="79CB9233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4572,0</w:t>
            </w:r>
          </w:p>
        </w:tc>
        <w:tc>
          <w:tcPr>
            <w:tcW w:w="851" w:type="dxa"/>
          </w:tcPr>
          <w:p w14:paraId="11B49EFF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1512,6</w:t>
            </w:r>
          </w:p>
        </w:tc>
        <w:tc>
          <w:tcPr>
            <w:tcW w:w="850" w:type="dxa"/>
          </w:tcPr>
          <w:p w14:paraId="594468D6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1529,7</w:t>
            </w:r>
          </w:p>
        </w:tc>
        <w:tc>
          <w:tcPr>
            <w:tcW w:w="851" w:type="dxa"/>
          </w:tcPr>
          <w:p w14:paraId="3076CF88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1529,7</w:t>
            </w:r>
          </w:p>
          <w:p w14:paraId="59045C90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14:paraId="175FD715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ADF" w:rsidRPr="00C65ADF" w14:paraId="0FF58896" w14:textId="77777777" w:rsidTr="005D3A91">
        <w:trPr>
          <w:trHeight w:val="501"/>
        </w:trPr>
        <w:tc>
          <w:tcPr>
            <w:tcW w:w="8222" w:type="dxa"/>
            <w:gridSpan w:val="7"/>
          </w:tcPr>
          <w:p w14:paraId="50F7AAFA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671E0C" w14:textId="77777777" w:rsidR="00C65ADF" w:rsidRPr="00C65ADF" w:rsidRDefault="00C65ADF" w:rsidP="00C6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0" w:type="dxa"/>
          </w:tcPr>
          <w:p w14:paraId="36F89B69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3360,0</w:t>
            </w:r>
          </w:p>
        </w:tc>
        <w:tc>
          <w:tcPr>
            <w:tcW w:w="851" w:type="dxa"/>
          </w:tcPr>
          <w:p w14:paraId="7A6ED7F1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1120,0</w:t>
            </w:r>
          </w:p>
        </w:tc>
        <w:tc>
          <w:tcPr>
            <w:tcW w:w="850" w:type="dxa"/>
          </w:tcPr>
          <w:p w14:paraId="095F3FBA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1120,0</w:t>
            </w:r>
          </w:p>
        </w:tc>
        <w:tc>
          <w:tcPr>
            <w:tcW w:w="851" w:type="dxa"/>
          </w:tcPr>
          <w:p w14:paraId="261C69C2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1120,0</w:t>
            </w:r>
          </w:p>
          <w:p w14:paraId="2B12113E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14:paraId="6F2C4239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ADF" w:rsidRPr="00C65ADF" w14:paraId="3C01C693" w14:textId="77777777" w:rsidTr="005D3A91">
        <w:trPr>
          <w:trHeight w:val="501"/>
        </w:trPr>
        <w:tc>
          <w:tcPr>
            <w:tcW w:w="8222" w:type="dxa"/>
            <w:gridSpan w:val="7"/>
          </w:tcPr>
          <w:p w14:paraId="598589FA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0B3174" w14:textId="77777777" w:rsidR="00C65ADF" w:rsidRPr="00C65ADF" w:rsidRDefault="00C65ADF" w:rsidP="00C6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краевого бюджета </w:t>
            </w:r>
          </w:p>
        </w:tc>
        <w:tc>
          <w:tcPr>
            <w:tcW w:w="850" w:type="dxa"/>
          </w:tcPr>
          <w:p w14:paraId="0F753617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1212,0</w:t>
            </w:r>
          </w:p>
        </w:tc>
        <w:tc>
          <w:tcPr>
            <w:tcW w:w="851" w:type="dxa"/>
          </w:tcPr>
          <w:p w14:paraId="1EA8C914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392,6</w:t>
            </w:r>
          </w:p>
        </w:tc>
        <w:tc>
          <w:tcPr>
            <w:tcW w:w="850" w:type="dxa"/>
          </w:tcPr>
          <w:p w14:paraId="4C36CAFF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409,7</w:t>
            </w:r>
          </w:p>
        </w:tc>
        <w:tc>
          <w:tcPr>
            <w:tcW w:w="851" w:type="dxa"/>
          </w:tcPr>
          <w:p w14:paraId="6D168475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409,7</w:t>
            </w:r>
          </w:p>
        </w:tc>
        <w:tc>
          <w:tcPr>
            <w:tcW w:w="2838" w:type="dxa"/>
          </w:tcPr>
          <w:p w14:paraId="13E464F5" w14:textId="77777777" w:rsidR="00C65ADF" w:rsidRPr="00C65ADF" w:rsidRDefault="00C65ADF" w:rsidP="00C65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010FDF1" w14:textId="77777777" w:rsidR="007C320D" w:rsidRPr="007C320D" w:rsidRDefault="007C320D" w:rsidP="007C3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20D">
        <w:rPr>
          <w:rFonts w:ascii="Times New Roman" w:hAnsi="Times New Roman" w:cs="Times New Roman"/>
          <w:sz w:val="24"/>
          <w:szCs w:val="24"/>
        </w:rPr>
        <w:t>*</w:t>
      </w:r>
      <w:r w:rsidRPr="007C320D">
        <w:rPr>
          <w:sz w:val="24"/>
          <w:szCs w:val="24"/>
        </w:rPr>
        <w:t xml:space="preserve"> </w:t>
      </w:r>
      <w:r w:rsidRPr="007C320D">
        <w:rPr>
          <w:rFonts w:ascii="Times New Roman" w:hAnsi="Times New Roman" w:cs="Times New Roman"/>
          <w:sz w:val="24"/>
          <w:szCs w:val="24"/>
        </w:rPr>
        <w:t>Закон Пермского края от 07 июня 2013 г. № 209-ПК (ред. от 09.11.2022) «О передаче органам местного самоуправления Пермского края отдельного государственного полномочия по планированию использования земель сельскохозяйственного назначения» (принят ЗС ПК 24.05.2013).</w:t>
      </w:r>
    </w:p>
    <w:p w14:paraId="50B59B05" w14:textId="4986D994" w:rsidR="00C542F7" w:rsidRDefault="00C542F7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BC8457" w14:textId="2E5EF264" w:rsidR="00322196" w:rsidRDefault="006A6CA2" w:rsidP="00462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22196" w:rsidSect="00A33EDA">
      <w:pgSz w:w="16838" w:h="11906" w:orient="landscape"/>
      <w:pgMar w:top="567" w:right="1276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2B83B" w14:textId="77777777" w:rsidR="00581643" w:rsidRDefault="00581643">
      <w:pPr>
        <w:spacing w:after="0" w:line="240" w:lineRule="auto"/>
      </w:pPr>
      <w:r>
        <w:separator/>
      </w:r>
    </w:p>
  </w:endnote>
  <w:endnote w:type="continuationSeparator" w:id="0">
    <w:p w14:paraId="2F918E5B" w14:textId="77777777" w:rsidR="00581643" w:rsidRDefault="00581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F29F8" w14:textId="77777777" w:rsidR="001B6A19" w:rsidRDefault="001B6A19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51D2D" w14:textId="77777777" w:rsidR="00581643" w:rsidRDefault="00581643">
      <w:pPr>
        <w:spacing w:after="0" w:line="240" w:lineRule="auto"/>
      </w:pPr>
      <w:r>
        <w:separator/>
      </w:r>
    </w:p>
  </w:footnote>
  <w:footnote w:type="continuationSeparator" w:id="0">
    <w:p w14:paraId="1AFDDBD8" w14:textId="77777777" w:rsidR="00581643" w:rsidRDefault="00581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BB864" w14:textId="77777777" w:rsidR="001B6A19" w:rsidRPr="00E452A4" w:rsidRDefault="001B6A19">
    <w:pPr>
      <w:pStyle w:val="ad"/>
      <w:rPr>
        <w:sz w:val="24"/>
        <w:szCs w:val="24"/>
      </w:rPr>
    </w:pPr>
    <w:r w:rsidRPr="00E452A4">
      <w:rPr>
        <w:sz w:val="24"/>
        <w:szCs w:val="24"/>
      </w:rPr>
      <w:fldChar w:fldCharType="begin"/>
    </w:r>
    <w:r w:rsidRPr="00E452A4">
      <w:rPr>
        <w:sz w:val="24"/>
        <w:szCs w:val="24"/>
      </w:rPr>
      <w:instrText>PAGE   \* MERGEFORMAT</w:instrText>
    </w:r>
    <w:r w:rsidRPr="00E452A4">
      <w:rPr>
        <w:sz w:val="24"/>
        <w:szCs w:val="24"/>
      </w:rPr>
      <w:fldChar w:fldCharType="separate"/>
    </w:r>
    <w:r w:rsidR="003B680D">
      <w:rPr>
        <w:noProof/>
        <w:sz w:val="24"/>
        <w:szCs w:val="24"/>
      </w:rPr>
      <w:t>1</w:t>
    </w:r>
    <w:r w:rsidRPr="00E452A4">
      <w:rPr>
        <w:sz w:val="24"/>
        <w:szCs w:val="24"/>
      </w:rPr>
      <w:fldChar w:fldCharType="end"/>
    </w:r>
  </w:p>
  <w:p w14:paraId="474D96A4" w14:textId="77777777" w:rsidR="001B6A19" w:rsidRDefault="001B6A1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47E8C"/>
    <w:multiLevelType w:val="hybridMultilevel"/>
    <w:tmpl w:val="482412E8"/>
    <w:lvl w:ilvl="0" w:tplc="FFFFFFFF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3B003F5"/>
    <w:multiLevelType w:val="hybridMultilevel"/>
    <w:tmpl w:val="7038737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130473"/>
    <w:multiLevelType w:val="hybridMultilevel"/>
    <w:tmpl w:val="4C3AC3B0"/>
    <w:lvl w:ilvl="0" w:tplc="221E5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D56CF6"/>
    <w:multiLevelType w:val="hybridMultilevel"/>
    <w:tmpl w:val="D7C4120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360577"/>
    <w:multiLevelType w:val="hybridMultilevel"/>
    <w:tmpl w:val="F4B2EE76"/>
    <w:lvl w:ilvl="0" w:tplc="FFFFFFFF">
      <w:start w:val="7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634D5E00"/>
    <w:multiLevelType w:val="hybridMultilevel"/>
    <w:tmpl w:val="E362E85A"/>
    <w:lvl w:ilvl="0" w:tplc="FFFFFFFF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9"/>
    <w:rsid w:val="000934D9"/>
    <w:rsid w:val="000B59E9"/>
    <w:rsid w:val="00136F9E"/>
    <w:rsid w:val="001B6A19"/>
    <w:rsid w:val="00212128"/>
    <w:rsid w:val="002623B5"/>
    <w:rsid w:val="0028035B"/>
    <w:rsid w:val="002845D4"/>
    <w:rsid w:val="00322196"/>
    <w:rsid w:val="003B3CD9"/>
    <w:rsid w:val="003B680D"/>
    <w:rsid w:val="00407E0B"/>
    <w:rsid w:val="004626DB"/>
    <w:rsid w:val="004920CD"/>
    <w:rsid w:val="004B0386"/>
    <w:rsid w:val="004F3305"/>
    <w:rsid w:val="00555F5E"/>
    <w:rsid w:val="00581643"/>
    <w:rsid w:val="005A74BE"/>
    <w:rsid w:val="005D3A91"/>
    <w:rsid w:val="005D5AD6"/>
    <w:rsid w:val="00623DA5"/>
    <w:rsid w:val="006557E1"/>
    <w:rsid w:val="006A6CA2"/>
    <w:rsid w:val="0079127C"/>
    <w:rsid w:val="007A2BF4"/>
    <w:rsid w:val="007C320D"/>
    <w:rsid w:val="007C5CB5"/>
    <w:rsid w:val="007F47C5"/>
    <w:rsid w:val="00827877"/>
    <w:rsid w:val="00940179"/>
    <w:rsid w:val="009D586F"/>
    <w:rsid w:val="009F767C"/>
    <w:rsid w:val="00A1041B"/>
    <w:rsid w:val="00A124AF"/>
    <w:rsid w:val="00A33EDA"/>
    <w:rsid w:val="00A35C22"/>
    <w:rsid w:val="00A75F5C"/>
    <w:rsid w:val="00AD6B2C"/>
    <w:rsid w:val="00AE034F"/>
    <w:rsid w:val="00B673D8"/>
    <w:rsid w:val="00B83C05"/>
    <w:rsid w:val="00BE39F0"/>
    <w:rsid w:val="00C542F7"/>
    <w:rsid w:val="00C61357"/>
    <w:rsid w:val="00C65ADF"/>
    <w:rsid w:val="00C7003D"/>
    <w:rsid w:val="00C91191"/>
    <w:rsid w:val="00D27469"/>
    <w:rsid w:val="00D977B8"/>
    <w:rsid w:val="00E01F99"/>
    <w:rsid w:val="00E7088A"/>
    <w:rsid w:val="00E71F4F"/>
    <w:rsid w:val="00E932B5"/>
    <w:rsid w:val="00E9480E"/>
    <w:rsid w:val="00EA013F"/>
    <w:rsid w:val="00EC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023A"/>
  <w15:docId w15:val="{1BDB9D77-AB85-4AC7-B816-6F2AA00E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5ADF"/>
    <w:pPr>
      <w:keepNext/>
      <w:spacing w:after="0" w:line="660" w:lineRule="exact"/>
      <w:ind w:right="425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934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65ADF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C65ADF"/>
  </w:style>
  <w:style w:type="paragraph" w:customStyle="1" w:styleId="a6">
    <w:name w:val="Заголовок к тексту"/>
    <w:basedOn w:val="a"/>
    <w:next w:val="a7"/>
    <w:rsid w:val="00C65ADF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8">
    <w:name w:val="регистрационные поля"/>
    <w:basedOn w:val="a"/>
    <w:rsid w:val="00C65ADF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9">
    <w:name w:val="Исполнитель"/>
    <w:basedOn w:val="a7"/>
    <w:rsid w:val="00C65AD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C65A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C65AD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Body Text"/>
    <w:basedOn w:val="a"/>
    <w:link w:val="ac"/>
    <w:uiPriority w:val="99"/>
    <w:rsid w:val="00C65A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7"/>
    <w:uiPriority w:val="99"/>
    <w:rsid w:val="00C65A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header"/>
    <w:basedOn w:val="a"/>
    <w:link w:val="ae"/>
    <w:uiPriority w:val="99"/>
    <w:rsid w:val="00C65ADF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C65ADF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customStyle="1" w:styleId="af">
    <w:name w:val="Форма"/>
    <w:rsid w:val="00C65A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defaultlabelstyle3">
    <w:name w:val="defaultlabelstyle3"/>
    <w:rsid w:val="00C65ADF"/>
    <w:rPr>
      <w:rFonts w:ascii="Trebuchet MS" w:hAnsi="Trebuchet MS"/>
      <w:color w:val="333333"/>
    </w:rPr>
  </w:style>
  <w:style w:type="paragraph" w:customStyle="1" w:styleId="ConsPlusNormal">
    <w:name w:val="ConsPlusNormal"/>
    <w:rsid w:val="00C65A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f0">
    <w:name w:val="List Paragraph"/>
    <w:basedOn w:val="a"/>
    <w:link w:val="af1"/>
    <w:uiPriority w:val="34"/>
    <w:qFormat/>
    <w:rsid w:val="00C65ADF"/>
    <w:pPr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character" w:customStyle="1" w:styleId="af1">
    <w:name w:val="Абзац списка Знак"/>
    <w:link w:val="af0"/>
    <w:uiPriority w:val="34"/>
    <w:locked/>
    <w:rsid w:val="00C65ADF"/>
    <w:rPr>
      <w:rFonts w:ascii="Calibri" w:eastAsia="Times New Roman" w:hAnsi="Calibri" w:cs="Times New Roman"/>
      <w:lang w:val="x-none" w:eastAsia="x-none"/>
    </w:rPr>
  </w:style>
  <w:style w:type="character" w:customStyle="1" w:styleId="apple-converted-space">
    <w:name w:val="apple-converted-space"/>
    <w:rsid w:val="00C65ADF"/>
  </w:style>
  <w:style w:type="paragraph" w:styleId="af2">
    <w:name w:val="No Spacing"/>
    <w:link w:val="af3"/>
    <w:uiPriority w:val="1"/>
    <w:qFormat/>
    <w:rsid w:val="00C65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Без интервала Знак"/>
    <w:link w:val="af2"/>
    <w:uiPriority w:val="1"/>
    <w:locked/>
    <w:rsid w:val="00C65ADF"/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link w:val="21"/>
    <w:uiPriority w:val="99"/>
    <w:locked/>
    <w:rsid w:val="00C65ADF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65ADF"/>
    <w:pPr>
      <w:widowControl w:val="0"/>
      <w:shd w:val="clear" w:color="auto" w:fill="FFFFFF"/>
      <w:spacing w:before="180" w:after="0" w:line="320" w:lineRule="exact"/>
      <w:jc w:val="both"/>
    </w:pPr>
    <w:rPr>
      <w:sz w:val="28"/>
    </w:rPr>
  </w:style>
  <w:style w:type="paragraph" w:customStyle="1" w:styleId="ConsPlusTitle">
    <w:name w:val="ConsPlusTitle"/>
    <w:uiPriority w:val="99"/>
    <w:rsid w:val="00C65A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f4">
    <w:name w:val="Strong"/>
    <w:uiPriority w:val="22"/>
    <w:qFormat/>
    <w:rsid w:val="00C65ADF"/>
    <w:rPr>
      <w:b/>
      <w:bCs/>
    </w:rPr>
  </w:style>
  <w:style w:type="character" w:styleId="af5">
    <w:name w:val="Emphasis"/>
    <w:qFormat/>
    <w:rsid w:val="00C65ADF"/>
    <w:rPr>
      <w:i/>
      <w:iCs/>
    </w:rPr>
  </w:style>
  <w:style w:type="paragraph" w:styleId="af6">
    <w:name w:val="Title"/>
    <w:basedOn w:val="a"/>
    <w:next w:val="a"/>
    <w:link w:val="af7"/>
    <w:qFormat/>
    <w:rsid w:val="00C65ADF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character" w:customStyle="1" w:styleId="af7">
    <w:name w:val="Название Знак"/>
    <w:basedOn w:val="a0"/>
    <w:link w:val="af6"/>
    <w:rsid w:val="00C65ADF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C65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C6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sid w:val="00C65ADF"/>
    <w:rPr>
      <w:color w:val="0000FF"/>
      <w:u w:val="single"/>
    </w:rPr>
  </w:style>
  <w:style w:type="character" w:styleId="afa">
    <w:name w:val="FollowedHyperlink"/>
    <w:uiPriority w:val="99"/>
    <w:unhideWhenUsed/>
    <w:rsid w:val="00C65ADF"/>
    <w:rPr>
      <w:color w:val="800080"/>
      <w:u w:val="single"/>
    </w:rPr>
  </w:style>
  <w:style w:type="paragraph" w:customStyle="1" w:styleId="font5">
    <w:name w:val="font5"/>
    <w:basedOn w:val="a"/>
    <w:rsid w:val="00C6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C6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C65A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C65A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10">
    <w:name w:val="Сетка таблицы11"/>
    <w:basedOn w:val="a1"/>
    <w:next w:val="a3"/>
    <w:uiPriority w:val="59"/>
    <w:rsid w:val="00C65AD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3"/>
    <w:uiPriority w:val="59"/>
    <w:rsid w:val="00C65AD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annotation reference"/>
    <w:rsid w:val="00C65ADF"/>
    <w:rPr>
      <w:sz w:val="16"/>
      <w:szCs w:val="16"/>
    </w:rPr>
  </w:style>
  <w:style w:type="paragraph" w:styleId="afc">
    <w:name w:val="annotation text"/>
    <w:basedOn w:val="a"/>
    <w:link w:val="afd"/>
    <w:rsid w:val="00C65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C65ADF"/>
    <w:rPr>
      <w:rFonts w:ascii="Times New Roman" w:eastAsia="Times New Roman" w:hAnsi="Times New Roman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rsid w:val="00C65ADF"/>
    <w:rPr>
      <w:b/>
      <w:bCs/>
      <w:lang w:val="x-none" w:eastAsia="x-none"/>
    </w:rPr>
  </w:style>
  <w:style w:type="character" w:customStyle="1" w:styleId="aff">
    <w:name w:val="Тема примечания Знак"/>
    <w:basedOn w:val="afd"/>
    <w:link w:val="afe"/>
    <w:rsid w:val="00C65A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14</Pages>
  <Words>2065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Вахрушева Лариса</cp:lastModifiedBy>
  <cp:revision>19</cp:revision>
  <cp:lastPrinted>2022-07-12T12:09:00Z</cp:lastPrinted>
  <dcterms:created xsi:type="dcterms:W3CDTF">2022-07-12T11:59:00Z</dcterms:created>
  <dcterms:modified xsi:type="dcterms:W3CDTF">2023-01-24T05:29:00Z</dcterms:modified>
</cp:coreProperties>
</file>