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3F55F198" w:rsidR="006A6CA2" w:rsidRDefault="0079127C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09AFBA11" w:rsidR="005D24B7" w:rsidRPr="005D5AD6" w:rsidRDefault="006F1ABC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09AFBA11" w:rsidR="005D24B7" w:rsidRPr="005D5AD6" w:rsidRDefault="006F1ABC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3A9066AD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3581D21A" w:rsidR="005D24B7" w:rsidRPr="005D5AD6" w:rsidRDefault="006F1ABC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24.01.2024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3581D21A" w:rsidR="005D24B7" w:rsidRPr="005D5AD6" w:rsidRDefault="006F1ABC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24.01.2024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71F48EEA" w:rsidR="006A6CA2" w:rsidRDefault="008A3FC1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4F68D96C">
                <wp:simplePos x="0" y="0"/>
                <wp:positionH relativeFrom="column">
                  <wp:posOffset>-3810</wp:posOffset>
                </wp:positionH>
                <wp:positionV relativeFrom="page">
                  <wp:posOffset>3714750</wp:posOffset>
                </wp:positionV>
                <wp:extent cx="2635250" cy="16573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5E63E80D" w:rsidR="005D24B7" w:rsidRPr="00555F5E" w:rsidRDefault="005D24B7" w:rsidP="00AF086A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Добрянского городского округа «Функционирование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и развитие системы образования», утвержденную постановлением администрации Добрянского городского округа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31 октября 2022 г. № 3047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3pt;margin-top:292.5pt;width:207.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" filled="f" stroked="f" strokeweight=".5pt">
                <v:textbox>
                  <w:txbxContent>
                    <w:p w14:paraId="748E657F" w14:textId="5E63E80D" w:rsidR="005D24B7" w:rsidRPr="00555F5E" w:rsidRDefault="005D24B7" w:rsidP="00AF086A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Добрянского городского округа «Функционирование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и развитие системы образования», утвержденную постановлением администрации Добрянского городского округа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31 октября 2022 г. № 3047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023A16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8CD56" w14:textId="77777777" w:rsidR="007078A0" w:rsidRDefault="007078A0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952E5" w14:textId="4005EC3D" w:rsidR="007078A0" w:rsidRPr="007078A0" w:rsidRDefault="00EB6EA8" w:rsidP="0011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50400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8A0" w:rsidRPr="007078A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78A0" w:rsidRPr="007078A0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утвержденного постановлением адм</w:t>
      </w:r>
      <w:bookmarkStart w:id="0" w:name="_GoBack"/>
      <w:bookmarkEnd w:id="0"/>
      <w:r w:rsidR="007078A0" w:rsidRPr="007078A0">
        <w:rPr>
          <w:rFonts w:ascii="Times New Roman" w:hAnsi="Times New Roman" w:cs="Times New Roman"/>
          <w:sz w:val="28"/>
          <w:szCs w:val="28"/>
        </w:rPr>
        <w:t xml:space="preserve">инистрации Добрянского городского округа от 30 июня 2022 г. № 1705, </w:t>
      </w:r>
      <w:r w:rsidR="00084FFD" w:rsidRPr="00084FFD">
        <w:rPr>
          <w:rFonts w:ascii="Times New Roman" w:hAnsi="Times New Roman" w:cs="Times New Roman"/>
          <w:sz w:val="28"/>
          <w:szCs w:val="28"/>
        </w:rPr>
        <w:t>в целях уточнения основных параметров муниципальной программы на 2023 год, на 2024 год и плановый период 2025-2026 годов</w:t>
      </w:r>
      <w:r w:rsidR="00957829" w:rsidRPr="007078A0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957829">
        <w:rPr>
          <w:rFonts w:ascii="Times New Roman" w:hAnsi="Times New Roman" w:cs="Times New Roman"/>
          <w:sz w:val="28"/>
          <w:szCs w:val="28"/>
        </w:rPr>
        <w:t xml:space="preserve">и </w:t>
      </w:r>
      <w:r w:rsidR="00957829" w:rsidRPr="007078A0">
        <w:rPr>
          <w:rFonts w:ascii="Times New Roman" w:hAnsi="Times New Roman" w:cs="Times New Roman"/>
          <w:sz w:val="28"/>
          <w:szCs w:val="28"/>
        </w:rPr>
        <w:t xml:space="preserve">с решением Думы Добрянского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57829" w:rsidRPr="0070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57829" w:rsidRPr="007078A0">
        <w:rPr>
          <w:rFonts w:ascii="Times New Roman" w:hAnsi="Times New Roman" w:cs="Times New Roman"/>
          <w:sz w:val="28"/>
          <w:szCs w:val="28"/>
        </w:rPr>
        <w:t xml:space="preserve"> 202</w:t>
      </w:r>
      <w:r w:rsidR="00957829">
        <w:rPr>
          <w:rFonts w:ascii="Times New Roman" w:hAnsi="Times New Roman" w:cs="Times New Roman"/>
          <w:sz w:val="28"/>
          <w:szCs w:val="28"/>
        </w:rPr>
        <w:t>3</w:t>
      </w:r>
      <w:r w:rsidR="00957829" w:rsidRPr="007078A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895</w:t>
      </w:r>
      <w:r w:rsidR="00957829" w:rsidRPr="007078A0">
        <w:rPr>
          <w:rFonts w:ascii="Times New Roman" w:hAnsi="Times New Roman" w:cs="Times New Roman"/>
          <w:sz w:val="28"/>
          <w:szCs w:val="28"/>
        </w:rPr>
        <w:t xml:space="preserve"> «</w:t>
      </w:r>
      <w:r w:rsidRPr="00EB6EA8">
        <w:rPr>
          <w:rFonts w:ascii="Times New Roman" w:hAnsi="Times New Roman" w:cs="Times New Roman"/>
          <w:sz w:val="28"/>
          <w:szCs w:val="28"/>
        </w:rPr>
        <w:t>О внесении изменений в решение Думы Добрянского городского округа от 08.12.2022 № 739 «О бюджете Добрянского городского округа на 2023 год и на плановый период 2024 и 2025 годов»</w:t>
      </w:r>
      <w:r w:rsidR="0095782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№ 894 «</w:t>
      </w:r>
      <w:r w:rsidRPr="00EB6EA8">
        <w:rPr>
          <w:rFonts w:ascii="Times New Roman" w:hAnsi="Times New Roman" w:cs="Times New Roman"/>
          <w:sz w:val="28"/>
          <w:szCs w:val="28"/>
        </w:rPr>
        <w:t>О бюджете Добрянского городского округа Пермского края на 2024 год и на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68DF028" w14:textId="77777777" w:rsidR="007078A0" w:rsidRPr="007078A0" w:rsidRDefault="007078A0" w:rsidP="0011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администрация округа ПОСТАНОВЛЯЕТ:</w:t>
      </w:r>
    </w:p>
    <w:p w14:paraId="679E19F7" w14:textId="01BEB3EE" w:rsidR="007078A0" w:rsidRPr="007078A0" w:rsidRDefault="007078A0" w:rsidP="0011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</w:t>
      </w:r>
      <w:r w:rsidR="00281C4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078A0">
        <w:rPr>
          <w:rFonts w:ascii="Times New Roman" w:hAnsi="Times New Roman" w:cs="Times New Roman"/>
          <w:sz w:val="28"/>
          <w:szCs w:val="28"/>
        </w:rPr>
        <w:t xml:space="preserve"> от </w:t>
      </w:r>
      <w:r w:rsidR="00281C4B">
        <w:rPr>
          <w:rFonts w:ascii="Times New Roman" w:hAnsi="Times New Roman" w:cs="Times New Roman"/>
          <w:sz w:val="28"/>
          <w:szCs w:val="28"/>
        </w:rPr>
        <w:t>31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281C4B">
        <w:rPr>
          <w:rFonts w:ascii="Times New Roman" w:hAnsi="Times New Roman" w:cs="Times New Roman"/>
          <w:sz w:val="28"/>
          <w:szCs w:val="28"/>
        </w:rPr>
        <w:t>октября</w:t>
      </w:r>
      <w:r w:rsidRPr="007078A0">
        <w:rPr>
          <w:rFonts w:ascii="Times New Roman" w:hAnsi="Times New Roman" w:cs="Times New Roman"/>
          <w:sz w:val="28"/>
          <w:szCs w:val="28"/>
        </w:rPr>
        <w:t xml:space="preserve"> 20</w:t>
      </w:r>
      <w:r w:rsidR="00281C4B">
        <w:rPr>
          <w:rFonts w:ascii="Times New Roman" w:hAnsi="Times New Roman" w:cs="Times New Roman"/>
          <w:sz w:val="28"/>
          <w:szCs w:val="28"/>
        </w:rPr>
        <w:t>22</w:t>
      </w:r>
      <w:r w:rsidRPr="007078A0">
        <w:rPr>
          <w:rFonts w:ascii="Times New Roman" w:hAnsi="Times New Roman" w:cs="Times New Roman"/>
          <w:sz w:val="28"/>
          <w:szCs w:val="28"/>
        </w:rPr>
        <w:t xml:space="preserve"> г. № </w:t>
      </w:r>
      <w:r w:rsidR="00281C4B">
        <w:rPr>
          <w:rFonts w:ascii="Times New Roman" w:hAnsi="Times New Roman" w:cs="Times New Roman"/>
          <w:sz w:val="28"/>
          <w:szCs w:val="28"/>
        </w:rPr>
        <w:t>3047</w:t>
      </w:r>
      <w:r w:rsidR="009907F9">
        <w:rPr>
          <w:rFonts w:ascii="Times New Roman" w:hAnsi="Times New Roman" w:cs="Times New Roman"/>
          <w:sz w:val="28"/>
          <w:szCs w:val="28"/>
        </w:rPr>
        <w:t xml:space="preserve"> </w:t>
      </w:r>
      <w:r w:rsidR="009907F9" w:rsidRPr="007078A0">
        <w:rPr>
          <w:rFonts w:ascii="Times New Roman" w:hAnsi="Times New Roman" w:cs="Times New Roman"/>
          <w:sz w:val="28"/>
          <w:szCs w:val="28"/>
        </w:rPr>
        <w:t>(</w:t>
      </w:r>
      <w:r w:rsidR="00957829" w:rsidRPr="007078A0">
        <w:rPr>
          <w:rFonts w:ascii="Times New Roman" w:hAnsi="Times New Roman" w:cs="Times New Roman"/>
          <w:sz w:val="28"/>
          <w:szCs w:val="28"/>
        </w:rPr>
        <w:t>в редакции постановлени</w:t>
      </w:r>
      <w:r w:rsidR="00957829">
        <w:rPr>
          <w:rFonts w:ascii="Times New Roman" w:hAnsi="Times New Roman" w:cs="Times New Roman"/>
          <w:sz w:val="28"/>
          <w:szCs w:val="28"/>
        </w:rPr>
        <w:t>й</w:t>
      </w:r>
      <w:r w:rsidR="00957829" w:rsidRPr="007078A0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от</w:t>
      </w:r>
      <w:r w:rsidR="00957829">
        <w:rPr>
          <w:rFonts w:ascii="Times New Roman" w:hAnsi="Times New Roman" w:cs="Times New Roman"/>
          <w:sz w:val="28"/>
          <w:szCs w:val="28"/>
        </w:rPr>
        <w:t xml:space="preserve"> 01 февраля 2023 г. № 249, от 15 июня 2023 г. № 1792, от </w:t>
      </w:r>
      <w:r w:rsidR="00957829">
        <w:rPr>
          <w:rFonts w:ascii="Times New Roman" w:hAnsi="Times New Roman" w:cs="Times New Roman"/>
          <w:sz w:val="28"/>
          <w:szCs w:val="28"/>
        </w:rPr>
        <w:lastRenderedPageBreak/>
        <w:t xml:space="preserve">23 августа 2023 г. № 2626, </w:t>
      </w:r>
      <w:r w:rsidR="00B71F3D">
        <w:rPr>
          <w:rFonts w:ascii="Times New Roman" w:hAnsi="Times New Roman" w:cs="Times New Roman"/>
          <w:sz w:val="28"/>
          <w:szCs w:val="28"/>
        </w:rPr>
        <w:t xml:space="preserve">от </w:t>
      </w:r>
      <w:r w:rsidR="00957829">
        <w:rPr>
          <w:rFonts w:ascii="Times New Roman" w:hAnsi="Times New Roman" w:cs="Times New Roman"/>
          <w:sz w:val="28"/>
          <w:szCs w:val="28"/>
        </w:rPr>
        <w:t xml:space="preserve">20 октября 2023 г. № 3359, </w:t>
      </w:r>
      <w:r w:rsidR="00B71F3D">
        <w:rPr>
          <w:rFonts w:ascii="Times New Roman" w:hAnsi="Times New Roman" w:cs="Times New Roman"/>
          <w:sz w:val="28"/>
          <w:szCs w:val="28"/>
        </w:rPr>
        <w:t xml:space="preserve">от </w:t>
      </w:r>
      <w:r w:rsidR="00957829">
        <w:rPr>
          <w:rFonts w:ascii="Times New Roman" w:hAnsi="Times New Roman" w:cs="Times New Roman"/>
          <w:sz w:val="28"/>
          <w:szCs w:val="28"/>
        </w:rPr>
        <w:t>23 октября 2023 г. № 3383</w:t>
      </w:r>
      <w:r w:rsidR="00EB6EA8">
        <w:rPr>
          <w:rFonts w:ascii="Times New Roman" w:hAnsi="Times New Roman" w:cs="Times New Roman"/>
          <w:sz w:val="28"/>
          <w:szCs w:val="28"/>
        </w:rPr>
        <w:t>, от 11 декабря</w:t>
      </w:r>
      <w:r w:rsidR="00D74849">
        <w:rPr>
          <w:rFonts w:ascii="Times New Roman" w:hAnsi="Times New Roman" w:cs="Times New Roman"/>
          <w:sz w:val="28"/>
          <w:szCs w:val="28"/>
        </w:rPr>
        <w:t xml:space="preserve"> 2023 г.</w:t>
      </w:r>
      <w:r w:rsidR="00EB6EA8">
        <w:rPr>
          <w:rFonts w:ascii="Times New Roman" w:hAnsi="Times New Roman" w:cs="Times New Roman"/>
          <w:sz w:val="28"/>
          <w:szCs w:val="28"/>
        </w:rPr>
        <w:t xml:space="preserve"> № 4159</w:t>
      </w:r>
      <w:r w:rsidR="009907F9">
        <w:rPr>
          <w:rFonts w:ascii="Times New Roman" w:hAnsi="Times New Roman" w:cs="Times New Roman"/>
          <w:sz w:val="28"/>
          <w:szCs w:val="28"/>
        </w:rPr>
        <w:t>)</w:t>
      </w:r>
      <w:r w:rsidRPr="007078A0">
        <w:rPr>
          <w:rFonts w:ascii="Times New Roman" w:hAnsi="Times New Roman" w:cs="Times New Roman"/>
          <w:sz w:val="28"/>
          <w:szCs w:val="28"/>
        </w:rPr>
        <w:t>.</w:t>
      </w:r>
    </w:p>
    <w:p w14:paraId="375705C1" w14:textId="60A88EE5" w:rsidR="007078A0" w:rsidRPr="007078A0" w:rsidRDefault="007078A0" w:rsidP="0011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2. </w:t>
      </w:r>
      <w:r w:rsidR="005F362C" w:rsidRPr="005F362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D577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F362C" w:rsidRPr="005F362C">
        <w:rPr>
          <w:rFonts w:ascii="Times New Roman" w:hAnsi="Times New Roman" w:cs="Times New Roman"/>
          <w:sz w:val="28"/>
          <w:szCs w:val="28"/>
        </w:rPr>
        <w:t>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</w:t>
      </w:r>
      <w:r w:rsidR="00F802C8" w:rsidRPr="00F802C8">
        <w:rPr>
          <w:rFonts w:ascii="Times New Roman" w:hAnsi="Times New Roman" w:cs="Times New Roman"/>
          <w:sz w:val="28"/>
          <w:szCs w:val="28"/>
        </w:rPr>
        <w:t>.</w:t>
      </w:r>
    </w:p>
    <w:p w14:paraId="55A971F4" w14:textId="20847B9B" w:rsidR="007078A0" w:rsidRDefault="007078A0" w:rsidP="0011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6BC8457" w14:textId="69BE77E3" w:rsidR="00322196" w:rsidRDefault="00322196" w:rsidP="00114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0A272A" w14:textId="77777777" w:rsidR="007078A0" w:rsidRDefault="007078A0" w:rsidP="00114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42FE6C" w14:textId="77777777" w:rsidR="00D85AA6" w:rsidRDefault="00D85AA6" w:rsidP="0011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273AEC" w14:textId="77777777" w:rsidR="00D85AA6" w:rsidRDefault="00D85AA6" w:rsidP="0011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6EFE5158" w14:textId="77777777" w:rsidR="009E120E" w:rsidRDefault="00D85AA6" w:rsidP="00D85AA6">
      <w:pPr>
        <w:spacing w:line="240" w:lineRule="auto"/>
        <w:sectPr w:rsidR="009E120E" w:rsidSect="009E120E">
          <w:headerReference w:type="default" r:id="rId9"/>
          <w:pgSz w:w="11906" w:h="16838" w:code="9"/>
          <w:pgMar w:top="1134" w:right="567" w:bottom="1276" w:left="1701" w:header="363" w:footer="680" w:gutter="0"/>
          <w:cols w:space="708"/>
          <w:titlePg/>
          <w:docGrid w:linePitch="381"/>
        </w:sectPr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Д.В. Антонов</w:t>
      </w:r>
      <w:r w:rsidR="00AF086A">
        <w:rPr>
          <w:rFonts w:ascii="Times New Roman" w:hAnsi="Times New Roman" w:cs="Times New Roman"/>
          <w:sz w:val="28"/>
          <w:szCs w:val="28"/>
        </w:rPr>
        <w:br/>
      </w:r>
    </w:p>
    <w:p w14:paraId="28CCCEF7" w14:textId="77777777" w:rsidR="009E120E" w:rsidRPr="007078A0" w:rsidRDefault="009E120E" w:rsidP="009E120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542CB1C5" w14:textId="77777777" w:rsidR="009E120E" w:rsidRPr="007078A0" w:rsidRDefault="009E120E" w:rsidP="009E120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1ACBCD0" w14:textId="77777777" w:rsidR="009E120E" w:rsidRPr="007078A0" w:rsidRDefault="009E120E" w:rsidP="009E120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</w:p>
    <w:p w14:paraId="6AD46721" w14:textId="77777777" w:rsidR="009E120E" w:rsidRDefault="009E120E" w:rsidP="009E120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8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78A0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71854895" w14:textId="77777777" w:rsidR="009E120E" w:rsidRDefault="009E120E" w:rsidP="009E120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66133E5" w14:textId="77777777" w:rsidR="00114FFA" w:rsidRDefault="00114FFA" w:rsidP="009E120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B13FC81" w14:textId="77777777" w:rsidR="009E120E" w:rsidRPr="007078A0" w:rsidRDefault="009E120E" w:rsidP="009E12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08CAB9E2" w14:textId="232C5262" w:rsidR="009E120E" w:rsidRPr="007078A0" w:rsidRDefault="009E120E" w:rsidP="009E12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7078A0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 «</w:t>
      </w:r>
      <w:r w:rsidRPr="007078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Функционирование и развитие системы образования</w:t>
      </w:r>
      <w:r w:rsidRPr="007078A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7078A0">
        <w:rPr>
          <w:rFonts w:ascii="Times New Roman" w:hAnsi="Times New Roman" w:cs="Times New Roman"/>
          <w:b/>
          <w:sz w:val="28"/>
        </w:rPr>
        <w:t xml:space="preserve">утвержденную постановлением администрации Добрянского </w:t>
      </w:r>
      <w:r>
        <w:rPr>
          <w:rFonts w:ascii="Times New Roman" w:hAnsi="Times New Roman" w:cs="Times New Roman"/>
          <w:b/>
          <w:sz w:val="28"/>
        </w:rPr>
        <w:t>городского округа</w:t>
      </w:r>
      <w:r w:rsidRPr="007078A0">
        <w:rPr>
          <w:rFonts w:ascii="Times New Roman" w:hAnsi="Times New Roman" w:cs="Times New Roman"/>
          <w:b/>
          <w:sz w:val="28"/>
        </w:rPr>
        <w:t xml:space="preserve"> от </w:t>
      </w:r>
      <w:r>
        <w:rPr>
          <w:rFonts w:ascii="Times New Roman" w:hAnsi="Times New Roman" w:cs="Times New Roman"/>
          <w:b/>
          <w:sz w:val="28"/>
        </w:rPr>
        <w:t>31</w:t>
      </w:r>
      <w:r w:rsidRPr="007078A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октября</w:t>
      </w:r>
      <w:r w:rsidRPr="007078A0">
        <w:rPr>
          <w:rFonts w:ascii="Times New Roman" w:hAnsi="Times New Roman" w:cs="Times New Roman"/>
          <w:b/>
          <w:sz w:val="28"/>
        </w:rPr>
        <w:t xml:space="preserve"> 20</w:t>
      </w:r>
      <w:r>
        <w:rPr>
          <w:rFonts w:ascii="Times New Roman" w:hAnsi="Times New Roman" w:cs="Times New Roman"/>
          <w:b/>
          <w:sz w:val="28"/>
        </w:rPr>
        <w:t>22</w:t>
      </w:r>
      <w:r w:rsidRPr="007078A0">
        <w:rPr>
          <w:rFonts w:ascii="Times New Roman" w:hAnsi="Times New Roman" w:cs="Times New Roman"/>
          <w:b/>
          <w:sz w:val="28"/>
        </w:rPr>
        <w:t xml:space="preserve"> г. № </w:t>
      </w:r>
      <w:r>
        <w:rPr>
          <w:rFonts w:ascii="Times New Roman" w:hAnsi="Times New Roman" w:cs="Times New Roman"/>
          <w:b/>
          <w:sz w:val="28"/>
        </w:rPr>
        <w:t>3047</w:t>
      </w:r>
    </w:p>
    <w:p w14:paraId="6449BE7C" w14:textId="77777777" w:rsidR="009E120E" w:rsidRPr="007078A0" w:rsidRDefault="009E120E" w:rsidP="009E12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C1D7B67" w14:textId="77777777" w:rsidR="009E120E" w:rsidRPr="007078A0" w:rsidRDefault="009E120E" w:rsidP="009E1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7078A0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78A0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позицию, касающуюся объемов бюджетных ассигнований по источникам финансирования программы </w:t>
      </w:r>
      <w:r w:rsidRPr="007078A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2684"/>
        <w:gridCol w:w="1195"/>
        <w:gridCol w:w="1195"/>
        <w:gridCol w:w="1110"/>
        <w:gridCol w:w="1129"/>
        <w:gridCol w:w="1193"/>
      </w:tblGrid>
      <w:tr w:rsidR="009E120E" w:rsidRPr="00114FFA" w14:paraId="39C2A7C1" w14:textId="77777777" w:rsidTr="004756E3">
        <w:trPr>
          <w:trHeight w:val="300"/>
          <w:jc w:val="center"/>
        </w:trPr>
        <w:tc>
          <w:tcPr>
            <w:tcW w:w="985" w:type="pct"/>
            <w:vMerge w:val="restart"/>
            <w:shd w:val="clear" w:color="auto" w:fill="auto"/>
            <w:hideMark/>
          </w:tcPr>
          <w:p w14:paraId="12140EE3" w14:textId="77777777" w:rsidR="009E120E" w:rsidRPr="00114FFA" w:rsidRDefault="009E120E" w:rsidP="0052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14:paraId="268BE6AB" w14:textId="77777777" w:rsidR="009E120E" w:rsidRPr="00114FFA" w:rsidRDefault="009E120E" w:rsidP="0052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01CFD8B" w14:textId="77777777" w:rsidR="009E120E" w:rsidRPr="00114FFA" w:rsidRDefault="009E120E" w:rsidP="0052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5337AC04" w14:textId="77777777" w:rsidR="009E120E" w:rsidRPr="00114FFA" w:rsidRDefault="009E120E" w:rsidP="0052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9CEEC39" w14:textId="77777777" w:rsidR="009E120E" w:rsidRPr="00114FFA" w:rsidRDefault="009E120E" w:rsidP="0052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32490739" w14:textId="77777777" w:rsidR="009E120E" w:rsidRPr="00114FFA" w:rsidRDefault="009E120E" w:rsidP="0052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36A6D83F" w14:textId="77777777" w:rsidR="009E120E" w:rsidRPr="00114FFA" w:rsidRDefault="009E120E" w:rsidP="0052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1F4D58" w:rsidRPr="00114FFA" w14:paraId="4287B0FB" w14:textId="77777777" w:rsidTr="001F4D58">
        <w:trPr>
          <w:trHeight w:val="300"/>
          <w:jc w:val="center"/>
        </w:trPr>
        <w:tc>
          <w:tcPr>
            <w:tcW w:w="985" w:type="pct"/>
            <w:vMerge/>
            <w:vAlign w:val="center"/>
            <w:hideMark/>
          </w:tcPr>
          <w:p w14:paraId="7BAA59CC" w14:textId="77777777" w:rsidR="001F4D58" w:rsidRPr="00114FFA" w:rsidRDefault="001F4D58" w:rsidP="001F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14:paraId="5143DA46" w14:textId="77777777" w:rsidR="001F4D58" w:rsidRPr="00114FFA" w:rsidRDefault="001F4D58" w:rsidP="001F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33199050" w14:textId="3D551366" w:rsidR="001F4D58" w:rsidRPr="00114FFA" w:rsidRDefault="001F4D58" w:rsidP="001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3 906 850,2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76C22194" w14:textId="03D5F272" w:rsidR="001F4D58" w:rsidRPr="00114FFA" w:rsidRDefault="001F4D58" w:rsidP="001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967 429,6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108F26C6" w14:textId="41C2B058" w:rsidR="001F4D58" w:rsidRPr="00114FFA" w:rsidRDefault="001F4D58" w:rsidP="001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1 045 970,8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5ECF4515" w14:textId="64F3EAE5" w:rsidR="001F4D58" w:rsidRPr="00114FFA" w:rsidRDefault="001F4D58" w:rsidP="001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958 585,4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509A1796" w14:textId="7C87459B" w:rsidR="001F4D58" w:rsidRPr="00114FFA" w:rsidRDefault="001F4D58" w:rsidP="001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934 864,4</w:t>
            </w:r>
          </w:p>
        </w:tc>
      </w:tr>
      <w:tr w:rsidR="001F4D58" w:rsidRPr="00114FFA" w14:paraId="1C24D0A4" w14:textId="77777777" w:rsidTr="001F4D58">
        <w:trPr>
          <w:trHeight w:val="300"/>
          <w:jc w:val="center"/>
        </w:trPr>
        <w:tc>
          <w:tcPr>
            <w:tcW w:w="985" w:type="pct"/>
            <w:vMerge/>
            <w:vAlign w:val="center"/>
            <w:hideMark/>
          </w:tcPr>
          <w:p w14:paraId="6A9D5EB4" w14:textId="77777777" w:rsidR="001F4D58" w:rsidRPr="00114FFA" w:rsidRDefault="001F4D58" w:rsidP="001F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14:paraId="32471135" w14:textId="77777777" w:rsidR="001F4D58" w:rsidRPr="00114FFA" w:rsidRDefault="001F4D58" w:rsidP="001F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6B6BF4B8" w14:textId="6C863328" w:rsidR="001F4D58" w:rsidRPr="00114FFA" w:rsidRDefault="001F4D58" w:rsidP="001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225 003,3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27982836" w14:textId="73657C71" w:rsidR="001F4D58" w:rsidRPr="00114FFA" w:rsidRDefault="001F4D58" w:rsidP="001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53 090,7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134B72B7" w14:textId="1763DF15" w:rsidR="001F4D58" w:rsidRPr="00114FFA" w:rsidRDefault="001F4D58" w:rsidP="001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58 629,5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507C9AD0" w14:textId="6D71EEFC" w:rsidR="001F4D58" w:rsidRPr="00114FFA" w:rsidRDefault="001F4D58" w:rsidP="001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57 536,4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574C1094" w14:textId="46EA28E4" w:rsidR="001F4D58" w:rsidRPr="00114FFA" w:rsidRDefault="001F4D58" w:rsidP="001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55 746,7</w:t>
            </w:r>
          </w:p>
        </w:tc>
      </w:tr>
      <w:tr w:rsidR="001F4D58" w:rsidRPr="00114FFA" w14:paraId="2131D148" w14:textId="77777777" w:rsidTr="001F4D58">
        <w:trPr>
          <w:trHeight w:val="300"/>
          <w:jc w:val="center"/>
        </w:trPr>
        <w:tc>
          <w:tcPr>
            <w:tcW w:w="985" w:type="pct"/>
            <w:vMerge/>
            <w:vAlign w:val="center"/>
            <w:hideMark/>
          </w:tcPr>
          <w:p w14:paraId="4B64D302" w14:textId="77777777" w:rsidR="001F4D58" w:rsidRPr="00114FFA" w:rsidRDefault="001F4D58" w:rsidP="001F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14:paraId="75FFCCBD" w14:textId="77777777" w:rsidR="001F4D58" w:rsidRPr="00114FFA" w:rsidRDefault="001F4D58" w:rsidP="001F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715E66C4" w14:textId="202F89AC" w:rsidR="001F4D58" w:rsidRPr="00114FFA" w:rsidRDefault="001F4D58" w:rsidP="001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2 760 500,8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4D997400" w14:textId="5AC152F7" w:rsidR="001F4D58" w:rsidRPr="00114FFA" w:rsidRDefault="001F4D58" w:rsidP="001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668 580,0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1303F527" w14:textId="4598B282" w:rsidR="001F4D58" w:rsidRPr="00114FFA" w:rsidRDefault="001F4D58" w:rsidP="001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758 547,0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19E081C8" w14:textId="0E050AD5" w:rsidR="001F4D58" w:rsidRPr="00114FFA" w:rsidRDefault="001F4D58" w:rsidP="001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679 192,3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54DF9A5D" w14:textId="727D4C8A" w:rsidR="001F4D58" w:rsidRPr="00114FFA" w:rsidRDefault="001F4D58" w:rsidP="001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654 181,5</w:t>
            </w:r>
          </w:p>
        </w:tc>
      </w:tr>
      <w:tr w:rsidR="001F4D58" w:rsidRPr="00114FFA" w14:paraId="4E66A7E6" w14:textId="77777777" w:rsidTr="001F4D58">
        <w:trPr>
          <w:trHeight w:val="300"/>
          <w:jc w:val="center"/>
        </w:trPr>
        <w:tc>
          <w:tcPr>
            <w:tcW w:w="985" w:type="pct"/>
            <w:vMerge/>
            <w:vAlign w:val="center"/>
            <w:hideMark/>
          </w:tcPr>
          <w:p w14:paraId="0F36756D" w14:textId="77777777" w:rsidR="001F4D58" w:rsidRPr="00114FFA" w:rsidRDefault="001F4D58" w:rsidP="001F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14:paraId="374387E7" w14:textId="77777777" w:rsidR="001F4D58" w:rsidRPr="00114FFA" w:rsidRDefault="001F4D58" w:rsidP="001F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34C17053" w14:textId="4BEE4F0E" w:rsidR="001F4D58" w:rsidRPr="00114FFA" w:rsidRDefault="001F4D58" w:rsidP="001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921 346,2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7BFEFDF6" w14:textId="105BAEEB" w:rsidR="001F4D58" w:rsidRPr="00114FFA" w:rsidRDefault="001F4D58" w:rsidP="001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245 758,9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0061B018" w14:textId="28523741" w:rsidR="001F4D58" w:rsidRPr="00114FFA" w:rsidRDefault="001F4D58" w:rsidP="001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228 794,3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3EAD4796" w14:textId="751E6FD5" w:rsidR="001F4D58" w:rsidRPr="00114FFA" w:rsidRDefault="001F4D58" w:rsidP="001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221 856,7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18A0082F" w14:textId="2BB53990" w:rsidR="001F4D58" w:rsidRPr="00114FFA" w:rsidRDefault="001F4D58" w:rsidP="001F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224 936,2</w:t>
            </w:r>
          </w:p>
        </w:tc>
      </w:tr>
    </w:tbl>
    <w:p w14:paraId="5343FE91" w14:textId="77777777" w:rsidR="009E120E" w:rsidRPr="00C31307" w:rsidRDefault="009E120E" w:rsidP="009E1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1EF9D" w14:textId="7C27EA8B" w:rsidR="009E120E" w:rsidRDefault="009E120E" w:rsidP="009E1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к Программе изложить в редакции согласно приложению </w:t>
      </w:r>
      <w:r w:rsidR="00B71F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настоящим изменениям.</w:t>
      </w:r>
    </w:p>
    <w:p w14:paraId="41CAC6F5" w14:textId="77777777" w:rsidR="00114FFA" w:rsidRDefault="00114FFA" w:rsidP="009E1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293A0" w14:textId="77777777" w:rsidR="00114FFA" w:rsidRDefault="00114FFA" w:rsidP="009E1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14FFA" w:rsidSect="009E120E">
          <w:footerReference w:type="default" r:id="rId10"/>
          <w:pgSz w:w="11906" w:h="16838" w:code="9"/>
          <w:pgMar w:top="567" w:right="567" w:bottom="1134" w:left="1418" w:header="720" w:footer="720" w:gutter="0"/>
          <w:cols w:space="708"/>
          <w:docGrid w:linePitch="360"/>
        </w:sectPr>
      </w:pPr>
    </w:p>
    <w:p w14:paraId="52849E93" w14:textId="16F23213" w:rsidR="0032102E" w:rsidRPr="007078A0" w:rsidRDefault="0032102E" w:rsidP="009E120E">
      <w:pPr>
        <w:spacing w:after="0" w:line="240" w:lineRule="auto"/>
        <w:ind w:left="89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4C45481" w14:textId="51027C70" w:rsidR="0032102E" w:rsidRDefault="0032102E" w:rsidP="0032102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</w:t>
      </w:r>
    </w:p>
    <w:p w14:paraId="3AEAB04E" w14:textId="3887D97E" w:rsidR="0032102E" w:rsidRPr="007078A0" w:rsidRDefault="0032102E" w:rsidP="0032102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</w:p>
    <w:p w14:paraId="587A7933" w14:textId="70BFAC37" w:rsidR="0032102E" w:rsidRPr="007078A0" w:rsidRDefault="0032102E" w:rsidP="0032102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 xml:space="preserve">Добрянского городского округа </w:t>
      </w:r>
    </w:p>
    <w:p w14:paraId="7160FE5C" w14:textId="77777777" w:rsidR="00A21FE2" w:rsidRPr="00A21FE2" w:rsidRDefault="0032102E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Функц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ионирование и развитие системы 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1FE2">
        <w:rPr>
          <w:rFonts w:ascii="Times New Roman" w:hAnsi="Times New Roman" w:cs="Times New Roman"/>
          <w:sz w:val="28"/>
          <w:szCs w:val="28"/>
        </w:rPr>
        <w:t xml:space="preserve">, </w:t>
      </w:r>
      <w:r w:rsidR="00A21FE2" w:rsidRPr="00A21FE2">
        <w:rPr>
          <w:rFonts w:ascii="Times New Roman" w:hAnsi="Times New Roman" w:cs="Times New Roman"/>
          <w:sz w:val="28"/>
          <w:szCs w:val="28"/>
        </w:rPr>
        <w:t xml:space="preserve">утвержденную </w:t>
      </w:r>
    </w:p>
    <w:p w14:paraId="310B1505" w14:textId="77777777" w:rsidR="00A21FE2" w:rsidRPr="00A21FE2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11323590" w14:textId="084A41B0" w:rsidR="00A21FE2" w:rsidRPr="00A21FE2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67460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21F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883B3" w14:textId="2780DEF9" w:rsidR="0032102E" w:rsidRPr="0088198E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от </w:t>
      </w:r>
      <w:r w:rsidR="00674605">
        <w:rPr>
          <w:rFonts w:ascii="Times New Roman" w:hAnsi="Times New Roman" w:cs="Times New Roman"/>
          <w:sz w:val="28"/>
          <w:szCs w:val="28"/>
        </w:rPr>
        <w:t>31</w:t>
      </w:r>
      <w:r w:rsidRPr="00A21FE2">
        <w:rPr>
          <w:rFonts w:ascii="Times New Roman" w:hAnsi="Times New Roman" w:cs="Times New Roman"/>
          <w:sz w:val="28"/>
          <w:szCs w:val="28"/>
        </w:rPr>
        <w:t xml:space="preserve"> </w:t>
      </w:r>
      <w:r w:rsidR="00674605">
        <w:rPr>
          <w:rFonts w:ascii="Times New Roman" w:hAnsi="Times New Roman" w:cs="Times New Roman"/>
          <w:sz w:val="28"/>
          <w:szCs w:val="28"/>
        </w:rPr>
        <w:t>октя</w:t>
      </w:r>
      <w:r w:rsidRPr="00A21FE2">
        <w:rPr>
          <w:rFonts w:ascii="Times New Roman" w:hAnsi="Times New Roman" w:cs="Times New Roman"/>
          <w:sz w:val="28"/>
          <w:szCs w:val="28"/>
        </w:rPr>
        <w:t>бря 20</w:t>
      </w:r>
      <w:r w:rsidR="00674605">
        <w:rPr>
          <w:rFonts w:ascii="Times New Roman" w:hAnsi="Times New Roman" w:cs="Times New Roman"/>
          <w:sz w:val="28"/>
          <w:szCs w:val="28"/>
        </w:rPr>
        <w:t>22</w:t>
      </w:r>
      <w:r w:rsidRPr="00A21FE2">
        <w:rPr>
          <w:rFonts w:ascii="Times New Roman" w:hAnsi="Times New Roman" w:cs="Times New Roman"/>
          <w:sz w:val="28"/>
          <w:szCs w:val="28"/>
        </w:rPr>
        <w:t xml:space="preserve"> г. № </w:t>
      </w:r>
      <w:r w:rsidR="00674605">
        <w:rPr>
          <w:rFonts w:ascii="Times New Roman" w:hAnsi="Times New Roman" w:cs="Times New Roman"/>
          <w:sz w:val="28"/>
          <w:szCs w:val="28"/>
        </w:rPr>
        <w:t>3047</w:t>
      </w:r>
    </w:p>
    <w:p w14:paraId="6D1AA319" w14:textId="77777777" w:rsidR="0032102E" w:rsidRDefault="0032102E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225DC47E" w14:textId="77777777" w:rsidR="00B71F3D" w:rsidRDefault="00B71F3D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09E1EF81" w14:textId="58A9D2F4" w:rsidR="00A21FE2" w:rsidRPr="00A21FE2" w:rsidRDefault="00635F77" w:rsidP="00A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5AA064AE" w14:textId="1D982C0E" w:rsidR="0032102E" w:rsidRDefault="00635F77" w:rsidP="00A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E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ероприятий, объемы и источники финансирования м</w:t>
      </w:r>
      <w:r w:rsidR="00A21FE2" w:rsidRPr="00A21FE2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  <w:r w:rsidR="00FC6AA8" w:rsidRPr="00FC6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Добрянского городского округа, ожидаемые конечные результаты программы</w:t>
      </w:r>
      <w:r w:rsidR="00FC6AA8" w:rsidRPr="00FC6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FE2" w:rsidRPr="00A21FE2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21FE2" w:rsidRPr="00A21FE2">
        <w:rPr>
          <w:rFonts w:ascii="Times New Roman" w:hAnsi="Times New Roman" w:cs="Times New Roman"/>
          <w:b/>
          <w:sz w:val="28"/>
          <w:szCs w:val="28"/>
        </w:rPr>
        <w:t>-202</w:t>
      </w:r>
      <w:r w:rsidR="009569E1">
        <w:rPr>
          <w:rFonts w:ascii="Times New Roman" w:hAnsi="Times New Roman" w:cs="Times New Roman"/>
          <w:b/>
          <w:sz w:val="28"/>
          <w:szCs w:val="28"/>
        </w:rPr>
        <w:t>6</w:t>
      </w:r>
      <w:r w:rsidR="00A21FE2" w:rsidRPr="00A21FE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18485A5D" w14:textId="08F2AEB0" w:rsidR="00A21FE2" w:rsidRDefault="00635F77" w:rsidP="00635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</w:t>
      </w:r>
      <w:r w:rsidR="00FC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39"/>
        <w:gridCol w:w="1324"/>
        <w:gridCol w:w="1216"/>
        <w:gridCol w:w="519"/>
        <w:gridCol w:w="1103"/>
        <w:gridCol w:w="1103"/>
        <w:gridCol w:w="1513"/>
        <w:gridCol w:w="1189"/>
        <w:gridCol w:w="660"/>
        <w:gridCol w:w="712"/>
        <w:gridCol w:w="700"/>
        <w:gridCol w:w="700"/>
        <w:gridCol w:w="2199"/>
      </w:tblGrid>
      <w:tr w:rsidR="00611810" w:rsidRPr="006B32C2" w14:paraId="70D67137" w14:textId="77777777" w:rsidTr="0052351B">
        <w:trPr>
          <w:trHeight w:val="30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68D3477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0C696D1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муниципальной программы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38B8C9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5B9D1FE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35DE7AE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31CAA8F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начала реализации мероприятия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DC7F8D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окончания реализации мероприятия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14:paraId="2BA2B94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1364" w:type="pct"/>
            <w:gridSpan w:val="5"/>
            <w:shd w:val="clear" w:color="auto" w:fill="auto"/>
            <w:vAlign w:val="center"/>
            <w:hideMark/>
          </w:tcPr>
          <w:p w14:paraId="1CAAE33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62DA6EB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Ожидаемые и конечные результаты реализации муниципальной программы</w:t>
            </w:r>
          </w:p>
        </w:tc>
      </w:tr>
      <w:tr w:rsidR="00611810" w:rsidRPr="006B32C2" w14:paraId="15105CCE" w14:textId="77777777" w:rsidTr="0052351B">
        <w:trPr>
          <w:trHeight w:val="2355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6DC24C2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51F07A1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187A86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1C555E0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1204F2C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62E1C98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AFC293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06C5E42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0CF208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мероприятию, в том числе: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51F01B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19228FE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F3B6BB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5A13F34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 г.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3602660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3F2DF211" w14:textId="77777777" w:rsidTr="0052351B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14:paraId="2FC50AE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353FFF0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7326C75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31B9553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14:paraId="2E07740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6EFA0D5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09DEF803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9DD352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64BE2A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8429B7F" w14:textId="07B7681E" w:rsidR="00611810" w:rsidRPr="006B32C2" w:rsidRDefault="00611810" w:rsidP="004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51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E5442E2" w14:textId="0EE7CB85" w:rsidR="00611810" w:rsidRPr="006B32C2" w:rsidRDefault="00611810" w:rsidP="004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51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196B995" w14:textId="1ADF99DB" w:rsidR="00611810" w:rsidRPr="006B32C2" w:rsidRDefault="00611810" w:rsidP="004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51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E5A6F07" w14:textId="136EBF33" w:rsidR="00611810" w:rsidRPr="006B32C2" w:rsidRDefault="00611810" w:rsidP="004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51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1E6260F2" w14:textId="7E15D469" w:rsidR="00611810" w:rsidRPr="006B32C2" w:rsidRDefault="00611810" w:rsidP="004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51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11810" w:rsidRPr="006B32C2" w14:paraId="4A5EBF77" w14:textId="77777777" w:rsidTr="0052351B">
        <w:trPr>
          <w:trHeight w:val="30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60AC3AF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Цель: комплексное и эффективное развитие системы образования, обеспечивающее повышение доступности и качества образования для населения Добрянского городского округа</w:t>
            </w:r>
          </w:p>
        </w:tc>
      </w:tr>
      <w:tr w:rsidR="00611810" w:rsidRPr="006B32C2" w14:paraId="5C95E2B3" w14:textId="77777777" w:rsidTr="0052351B">
        <w:trPr>
          <w:trHeight w:val="975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2FE418B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1: реализация образовательных программ в системах дошкольного, начального, основного, среднего общего, дополнительного образования детей, направленная на достижение современного качества обучения, учебных результатов и результатов социализации, формирование системы непрерывного, в том числе дополнительного образования для всех категорий населения Добрянского городского округа, в том числе с использованием сетевых и дистанционных технологий, индивидуальных образовательных траекторий и повышение его качества и опережающего характера за счет агломерационного взаимодействия с г. Пермь, кадровое обеспечение образовательных организаций за счет целевой подготовки, пакета социальных гарантий и долгосрочной образовательной политики, доступной для всех слоев населения</w:t>
            </w:r>
          </w:p>
        </w:tc>
      </w:tr>
      <w:tr w:rsidR="00611810" w:rsidRPr="006B32C2" w14:paraId="7A70EE26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7D26D74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561D87F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 граждан на получение общедоступного бесплатного дошкольного, начального, основного, среднего общего и дополнительного образования детей в образовательных организациях"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5F72D4F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6920A3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1B9EA3A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FF8A53E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0E80D1E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14C30B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2F47BE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2 409 007,9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842D81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569 428,1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769A00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622 234,4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A2D486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615 657,6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63F1D5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601 687,8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E55537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343E8485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0B352E3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123BDD5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DA7EE4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E6D348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4E84AF8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34EA66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B51DD5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EA5F18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F2ECEF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2 278 522,6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1C678D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535 551,8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6161F1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590 031,4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9B40A3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583 454,6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AF92E7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569 484,8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0479159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1CB5CF69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5D6EB86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7BA562A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2C721C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7C667E5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0308D2C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48ADEC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E90706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633F0A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1A4F74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130 485,3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0AF8E9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33 876,3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9FD7C5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32 203,0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C97CE6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32 203,0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6D6131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32 203,0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5DA84D9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2EA23693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05E2A70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632F17C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20B10644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24A1CA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01.0.01.2Н020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303AAE4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63CB1AF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17962E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8D36FE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279289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2 278 522,6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D16243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535 551,8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578D84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590 031,4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80EFF4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583 454,6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2632F1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569 484,8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4211597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Сохранение отношения среднемесячной заработной платы педагогических работников образовательных организаций дошкольного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округом, 100%;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2. Сохранение отношения среднемесячной заработной платы педагогических работников образовательных организаций общего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округом, 100%</w:t>
            </w:r>
          </w:p>
        </w:tc>
      </w:tr>
      <w:tr w:rsidR="00611810" w:rsidRPr="006B32C2" w14:paraId="5FE300C6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3084985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69D5018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BA822D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6C4D253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66996EA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7377F3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171967A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4AA74B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A4C84C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2 278 522,6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48E4FC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535 551,8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29894A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590 031,4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28BF6C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583 454,6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E8712E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569 484,8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7EECDCE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4F1A4339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71D0F4A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78469EC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84733A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E95806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01.0.01.2Н020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786B0CF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DDD1FC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7199446" w14:textId="0475DFB8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B5A1FF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B8A0F9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2 203 187,7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A84F62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517 212,0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9E468B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570 737,4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A92554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564 375,6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ADE56F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550 862,7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3EBC0BB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3AE738B1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30E7349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30D968E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F9992C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619F91C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41A7C0A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B96A63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D72E31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B7DFCA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B51BD8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2 203 187,7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9E196D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517 212,0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E65E23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570 737,4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5A560D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564 375,6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4808BF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550 862,7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4286729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2ABACA73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7613129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54BCF8B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709E071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798357FE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01.0.01.2Н020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3ED3ACA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99436FF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60EBFC9" w14:textId="59B8272F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EE0521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EBB296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75 334,9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D3052D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18 339,8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1E62C8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19 294,0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647735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19 079,0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E2095D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18 622,1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3212CA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5A9E7ECC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4C22CA2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6DB14A8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584DE2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154B788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0B5B9E4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4D3A4F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66D7BA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12D147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977544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75 334,9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1E8037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18 339,8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CDA2C4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19 294,0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8E141E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19 079,0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4A96DD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18 622,1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32E6C84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0FE88180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39AE15AF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6682B05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3EB4DF2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BE2200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01.0.01.13000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CF2A6B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3F2D15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554B645" w14:textId="67F06FA8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DE11E2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04DA02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130 485,3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D05823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33 876,3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761122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32 203,0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20164E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32 203,0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A883DB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32 203,0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7B3985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Сохранение отношения среднемесячной заработной платы педагогических работников образовательных организаций дополнительного образования детей на уровне средней заработной платы учителей в городском округе, 100%</w:t>
            </w:r>
          </w:p>
        </w:tc>
      </w:tr>
      <w:tr w:rsidR="00611810" w:rsidRPr="006B32C2" w14:paraId="7D0B496D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5A0E0DE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6837F42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59DDCC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542B6DA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211A4B5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8C9919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7E2214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9242E3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C0E948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130 485,3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664EC1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33 876,3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8C106B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32 203,0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02C743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32 203,0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472A5F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32 203,0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1D55BB9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1504CF90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350CE12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4A27112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 в сфере образования"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57C9D98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75AB4AD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4762ED6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93B47D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23FC36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337CDA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EDAA42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190 598,9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4D8C72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47 776,3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B5E2D7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47 443,1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70219F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47 548,3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6AA473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47 831,2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6D7AA47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7AF359FE" w14:textId="77777777" w:rsidTr="0052351B">
        <w:trPr>
          <w:trHeight w:val="45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749B88D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0DDED0B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7FADB1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2DB3176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4A95D0C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076BCD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1636F1C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4E5196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40C8FA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117 148,8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0EF266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1A1DEB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9E9F86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FEAA2A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176E3BA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4B4CB9E2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64D06DC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2B10DCC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0F2F54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3B8214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09E13FA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154304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5CDE81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74EA13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E8A838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67 978,6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2E5C59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17 145,0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3DAE88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16 780,1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016A03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16 885,3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F0D386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17 168,2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793A43E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5A08D6AA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5983E46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33DDF9F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5CB5B8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5846D3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045DCE6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1DC380C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0306A2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C65FAF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F58CB3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5 471,5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C77CFE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1 344,1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B6F6DC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CD2CF6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E6C263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46021C6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673AAFC0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20200E8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08DA118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учебных достижений учащихся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30E05D7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A6F434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01.0.02.00010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974BD7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E95E47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76B49DB" w14:textId="0DF276CA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9FD241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F5F1FE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F5904E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51D7C6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73AC35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46438A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13DED91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Увеличение доли выпускников 11 классов, получивших аттестат о среднем общем образовании, до 98%</w:t>
            </w:r>
          </w:p>
        </w:tc>
      </w:tr>
      <w:tr w:rsidR="00611810" w:rsidRPr="006B32C2" w14:paraId="3B5C0A82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52357DC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6927239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D8D521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5192137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6C01AC6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173F9BA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E43EE6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F1E966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37BC58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E54BD8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3F7D1C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538F66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550843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2CEDD6F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509FF89A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50BFC1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47D2B02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церемонии награждения выпускников школ медалями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78BDCCE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46A548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01.0.02.00020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1E39386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4348E5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F45AD25" w14:textId="570B5F21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F1042D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DE179F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E0FD6D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0B0AF3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53FDAE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DBCBF2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4CFE3E1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Увеличение доли выпускников 11 классов, получивших аттестат о среднем общем образовании, до 98%</w:t>
            </w:r>
          </w:p>
        </w:tc>
      </w:tr>
      <w:tr w:rsidR="00611810" w:rsidRPr="006B32C2" w14:paraId="439F7575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7C2B6F5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295B860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7313BD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76D09E2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3C4F7D0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07D61E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5225A6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1F3CA3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0A13F8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50EE39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73D6DD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AAAEEF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A9DBC1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60449F4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75477974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769DD5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135D82F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проведение мероприятий для педагогических работников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0576EDB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E8A5C1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01.0.02.00030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CFC040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B3324F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41DAF7D" w14:textId="35EF48FF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1E1F1C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4052EF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5E6B09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E12587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0D7C5F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0D333B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7173747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Увеличение численности педагогов округа в возрасте до 35 лет в общей численности педагогического состава образовательных организаций до 18,5%</w:t>
            </w:r>
          </w:p>
        </w:tc>
      </w:tr>
      <w:tr w:rsidR="00611810" w:rsidRPr="006B32C2" w14:paraId="7FDD63DF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648D94D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26930FB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2CD8CC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529EB73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2DE680E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EEB2CC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1F219D7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7A3C47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0B4CCF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328015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0C91A4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E014F2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345D78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296AC39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00E9DAE7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6B4D5CD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11EEB30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образовательных организаций "Наставничество"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0D575CE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B92D9D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01.0.02.00040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7BBBC61F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DAC9C4E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1F53EB8" w14:textId="4647DDB4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873DF5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04C569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2 244,3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BA3937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D5DDCB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4E8CB8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1D476F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EE4F72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Увеличение численности педагогов округа в возрасте до 35 лет в общей численности педагогического состава образовательных организаций до 18,5%</w:t>
            </w:r>
          </w:p>
        </w:tc>
      </w:tr>
      <w:tr w:rsidR="00611810" w:rsidRPr="006B32C2" w14:paraId="0A96BFCE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0E8DBC8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6E85AA5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8E54AD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2F73DAD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0A9E41D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44FCA1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409968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EE154C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57EEB1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2 244,3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10D378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317368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C9339F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722F61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3348CAB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2C426729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4490113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14:paraId="0FBB1B6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Единая субвенция на выполнение отдельных государственных 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полномочий в сфере образования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1818298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71FDB5FF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2D3BD9F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C24D86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C8DD54E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83D0A0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8B739B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67 978,6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82ED72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17 145,0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8010F0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16 780,1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BAA057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16 885,3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4A0671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17 168,2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58A0CF6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 Увеличение доли учителей (воспитателей) образовательных 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организаций, имеющих первую и высшую квалификационные категории, в общей численности учителей (воспитателей) образовательных организаций до 58%</w:t>
            </w:r>
          </w:p>
        </w:tc>
      </w:tr>
      <w:tr w:rsidR="00611810" w:rsidRPr="006B32C2" w14:paraId="0FB9476B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5C43833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250D92E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4C8503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63B9908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60EADA1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CBCB98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F25895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E11C12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A2B5E5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67 978,6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CCE13E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17 145,0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8DE73E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16 780,1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910A5C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16 885,3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EB3B23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17 168,2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7EC9687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51781750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3094C6D4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2.5.1.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569C7B7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C399D3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5951DD3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349F64D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1EC3CE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EE88D75" w14:textId="0329C174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A8795C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E8A9A3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878,3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64AE10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1A8D55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50C483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33C0E6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1201286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62A66040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60FAA15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0A0CF94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EC4BF4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CEA415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51D94B7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1831228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0061FA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5FA4E7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EA13FE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878,3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B1CCFB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B58862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E20541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948190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7DF6083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11B0DBBD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3CA74ED4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2.5.2.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7987FED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7147960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2537F5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3849A6C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C908053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E97F466" w14:textId="38817F93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687DDD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555A94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24C5A3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62DE41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995419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E013C6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407633DF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1A318911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0DE1CFA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2AE76D3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B56B2E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1818FC9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119DFB3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4BABA0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A7F8AF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A02F94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F21E09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1B141B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831F87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016E7C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9C653E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188DFD0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11F53B69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47B2F35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2.5.3.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372E964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11478EF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0145430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929F39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9736FC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C931A61" w14:textId="5F357D92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267B7D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005245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0514C3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9E5D5F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14F15F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20B64E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3A2AAB2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76A9A154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05DE982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477F06D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F35B40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7A47AC2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2AA3747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BB894A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32CDD0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B28657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7C9F6E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A11BFE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5FAEAE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612D44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B663CE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0C3C0C1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3E400721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7CF9616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2.5.4.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061A59E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3BF7B04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832B14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3BC85CBE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09ABE5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B84D6DD" w14:textId="22ACDE03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233AC2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3606C8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64 689,5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52F288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16 329,0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D331F4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15 955,2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D42FAB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16 061,2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D9A4E1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16 344,1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63B1FCE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5E591058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380ADC7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13B7E2A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07FB17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0DC8A31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65254FF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6378BF4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A4F8BE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8B790E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53E182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64 689,5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A305E4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16 329,0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C9E0E7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15 955,2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69E572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16 061,2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383590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16 344,1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20FB28C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2A118615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425487B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2.5.5.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3FE752D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286105E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D2B361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DC6264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5B6840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5F3B020" w14:textId="608F0CEE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0B87C3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082137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9325D2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C2C8A9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3CDB27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545A4B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3BCC5CD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346E737E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523115E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4021435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7220C7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50452E9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091905E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004982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6B4F031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1355B4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6FC4E6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858661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2513B5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15DB71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346DD2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209FFB0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260D390B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7C0BC7B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6AF9EFA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116BC5C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E8FB46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01.0.02.53030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1A094524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0AE28A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45A7FCF" w14:textId="10B8ED6C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EE60CD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A86F8A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117 148,8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6FF192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373F2B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233F7C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EB5733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4211203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 Увеличение доли выпускников 9 и 11 классов, поступивших в 10 классы организаций, реализующих образовательную деятельность по образовательным программам среднего общего образования, в профессиональные образовательные 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организации и образовательные организации высшего образования от общего количества выпускников 9 и 11 классов, до 95%</w:t>
            </w:r>
          </w:p>
        </w:tc>
      </w:tr>
      <w:tr w:rsidR="00611810" w:rsidRPr="006B32C2" w14:paraId="1807D7F8" w14:textId="77777777" w:rsidTr="0052351B">
        <w:trPr>
          <w:trHeight w:val="45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64521FC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3D9A0BC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9C1CB9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7AAD6AC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69E724B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6378968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434E57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C54915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358F23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117 148,8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6516E5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D01EBC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DBED64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D30645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6486877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350CEF10" w14:textId="77777777" w:rsidTr="0052351B">
        <w:trPr>
          <w:trHeight w:val="30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2071491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Задача 2. Формирование и развитие личностного потенциала, создание условий для самоопределения и социализации обучающихся</w:t>
            </w:r>
          </w:p>
        </w:tc>
      </w:tr>
      <w:tr w:rsidR="00611810" w:rsidRPr="006B32C2" w14:paraId="6BC2E946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4C3C0324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35515D1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методического сопровождения и дополнительной занятости детей"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0D6DDDA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ADC36E4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01.0.03.00000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7D3294A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87DC3F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BD42AA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5754AE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FC7013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23 689,0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085920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6 730,0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F3F556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BBD3CB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5CF3E1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A8D5A0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0C4BA219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1912E00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042A4B7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59CACB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69A44E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2751ADF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38B3C4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F94A3C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45BA1F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A60918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23 689,0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5BC1FB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6 730,0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D18AAD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65F806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8CED2E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617CD03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4C0D442A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4C9658B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3ED586A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209C3E7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514333E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01.0.03.13000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12FEA23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DA2303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2214B3B" w14:textId="3A5A3B69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25003A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2A9FD9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22 288,1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E73038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5 329,1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D5AC17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DBD866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ADA7EB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2B3C86D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Увеличение доли несовершеннолетних в возрасте с 7 до 18 лет, не совершивших преступления и общественно-опасные деяния в общей численности обучающихся по образовательным программам в образовательных организациях, подведомственных управлению образования, до 96,1%</w:t>
            </w:r>
          </w:p>
        </w:tc>
      </w:tr>
      <w:tr w:rsidR="00611810" w:rsidRPr="006B32C2" w14:paraId="4472CBD6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63AEB55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406EFF2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D3F586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022E599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472F629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FE66DA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4608DFD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D7FAB2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5D5903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22 288,1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D099B4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5 329,1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496560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66EE13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6C4092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399FD9C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3EA99A58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0302A61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17AA6F9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детского творчества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0086AB6E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96B435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01.0.03.00050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3303838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8D8A67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A76B1FE" w14:textId="38C19F46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6972EC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0EB139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55A51C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50030A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357A1E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3EA107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4585F23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Увеличение доли несовершеннолетних в возрасте с 7 до 18 лет, не совершивших преступления и общественно-опасные деяния в общей численности обучающихся по образовательным программам в образовательных организациях, подведомственных управлению образования, до 96,1%</w:t>
            </w:r>
          </w:p>
        </w:tc>
      </w:tr>
      <w:tr w:rsidR="00611810" w:rsidRPr="006B32C2" w14:paraId="7F719861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0FF52D0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4BCDAAF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C252A9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28DEA5D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008BEBB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12DD919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926E86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4ADC21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8FCD83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6FF44E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A02BE4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64AE03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1898FA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2559C1E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4FDC4931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43EFC80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60D9D26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и оснащение оборудованием образовательных организаций"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1F6A21D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5A1468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01.0.04.00000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71C0BA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9F6DDC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EA60CC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3451C1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D526FA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22 412,8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E91107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5 063,8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E32613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5 512,0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DC784E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A4384C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7B498E1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12D23695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351258F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1BEC708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8A5884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61696C6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24705AC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5572FF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CD85FA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3DBC2E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0D1A56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2 712,5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5C47B0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DB07E0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1 337,5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6DECAA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C1022E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0218F74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34A2657B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2584ADE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6E1125A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2DD64B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226E52A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7D654F5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2A0CC4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DCA021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9BEB93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4D562A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19 700,3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936866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3 688,8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BCFAA5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4 174,5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8C67B9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17F006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403E648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48955A33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51BF78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2CF2BED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проектов развития образовательных организаций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77903A0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730F55B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01.0.04.00060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2E59383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FCE2F8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4024BED" w14:textId="236DE800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7277C9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0E2ACB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19 362,8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309448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3 688,8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59774B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E649AB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490D3C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731A074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</w:p>
        </w:tc>
      </w:tr>
      <w:tr w:rsidR="00611810" w:rsidRPr="006B32C2" w14:paraId="6C4D2D45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42317D0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7F95F21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675754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5321410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3DC82BF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434A8F3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1E64586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AA0BFE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3EE381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19 362,8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4EA8EE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3 688,8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579889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278E95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39C46B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4D52608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7E7A3CCC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67CEAC4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7EB4BFBD" w14:textId="2B8DF514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Оснащение муниципальных образовательных организаций оборудованием, средствами обучения и воспитания</w:t>
            </w:r>
            <w:r w:rsidR="009E1568">
              <w:rPr>
                <w:rStyle w:val="af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772CB79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098BCE23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01.0.04.2Н420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36FC3B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1B3593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87316E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242A06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110129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0A5104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76E583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1 675,0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F3A5F4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D666DA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5D897C8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</w:p>
        </w:tc>
      </w:tr>
      <w:tr w:rsidR="00611810" w:rsidRPr="006B32C2" w14:paraId="5BEE74DF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2C99CC8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2348DD7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D6415F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3AA628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7A9242F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820A00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6A713E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2B3D1C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78363C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2 712,5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697DB1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ABD776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1 337,5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19B313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9BAFF2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05DBCA5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64F43884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6606863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2358122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4BDF72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06C0675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1E49675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10D922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0ACA21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9D2D72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89491C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6A936A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4A2FA8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B715CD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7046BF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0FAFC3B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6C0126E1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0829158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2B2B429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 в сфере дополнительного образования"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35A597CF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CBD9F9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01.0.05.00000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1A030F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982FD5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13D163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F8A493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727D23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23 918,6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DB979C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1 201,1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F80A3C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7 280,5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518BC4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7 569,9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0FBAA3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7 867,0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61BEB3B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6C89BDAF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0B2FD9A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45BD9FA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6A1B3A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547641D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57C9DBE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607241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B0025A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FB234F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2A7B14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16 451,8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64851F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F7E8AB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5 247,5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49D4C1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5 481,8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17D5A4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5 722,5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70FE72D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43D961D7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7B3ED95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35248E5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67547D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6C51F1B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1EB23DC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6F844A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6D6F445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09E815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BD5EE6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7 466,8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927DDE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1 201,1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978C3C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2 033,1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8FA9EF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2 088,1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1B1AAD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2 144,5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77F3177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0465D0F7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058B54F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4D46613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мероприятий с учащимися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200D4A23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8E1E68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01.0.05.00070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4D566DC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7BEAB9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8C86A3C" w14:textId="6211A443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BA05F1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26D6A7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3 208,8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A9976F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C75127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251E59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AE2095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1C8DBBAE" w14:textId="392730EC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10. Увеличение доли обучающихся, охваченных </w:t>
            </w:r>
            <w:r w:rsidR="00AC7A09"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деятельностью центров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"Точка роста", детских технопарков «Кванториум», "ДНК", центров цифрового образования "IT-куб</w:t>
            </w:r>
            <w:r w:rsidR="00AC7A09"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», до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60%</w:t>
            </w:r>
          </w:p>
        </w:tc>
      </w:tr>
      <w:tr w:rsidR="00611810" w:rsidRPr="006B32C2" w14:paraId="415FF928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2951258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29194D2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AB202A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2A1D661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44E23F8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6ABAFE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387070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E26866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6FE902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3 208,8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EED229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A55402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38A88E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4B21DD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002FB5D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3CE043ED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19E65DA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35A2D982" w14:textId="749DC03F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Содержание центров цифрового 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образования детей "IT-куб"</w:t>
            </w:r>
            <w:r w:rsidR="009E1568">
              <w:rPr>
                <w:rStyle w:val="af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37F18E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Управление образования 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7DEB5D7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01.0.05.2Н620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496D684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545978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9D1D613" w14:textId="3CED6E92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20E892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по мероприятию в 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2B1108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20 652,2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DD4306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052016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6 478,3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50D0E1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6 767,7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0E3106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7 064,8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31F91D28" w14:textId="35BC9B0A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 Увеличение доли детей, охваченных 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образовательными программами дополнительного образования детей от общей численности детей и молодежи в возрасте 5-18 лет, до 80%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10. Увеличение доли обучающихся, охваченных </w:t>
            </w:r>
            <w:r w:rsidR="00AC7A09"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деятельностью центров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"Точка роста", детских технопарков «Кванториум», "ДНК", центров цифрового образования "IT-куб</w:t>
            </w:r>
            <w:r w:rsidR="00AC7A09"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», до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60%</w:t>
            </w:r>
          </w:p>
        </w:tc>
      </w:tr>
      <w:tr w:rsidR="00611810" w:rsidRPr="006B32C2" w14:paraId="7D5D4817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36721F1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53201B8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1CD3C1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09866E8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054C2CA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658FDA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F08798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32A821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0CE5F1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16 451,8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823A79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AE10D5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5 247,5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6C9B95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5 481,8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3D9212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5 722,5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7BDA362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197CDD3B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7EA3A25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6698243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5B35EB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7D45D73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7B5F3F0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1003250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63B12E4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F49295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4C4D13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D9C060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5A0E1F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1 230,9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80A626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1 285,9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16DEBC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1 342,3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40FBDDE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23519337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663FF30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3E5A4DA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внедрения системы персонифицированного финансирования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29619C7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0BB6B4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01.0.05.00080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110310E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536B5E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EEC8A19" w14:textId="0C40C21D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37AC99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895280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D2E9EB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08CAA0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F63A19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C39F50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67A77C6" w14:textId="57AA9A13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10. Увеличение доли обучающихся, охваченных </w:t>
            </w:r>
            <w:r w:rsidR="00AC7A09"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деятельностью центров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"Точка роста", детских технопарков «Кванториум», "ДНК", центров цифрового образования "IT-куб</w:t>
            </w:r>
            <w:r w:rsidR="00AC7A09"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», до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60%</w:t>
            </w:r>
          </w:p>
        </w:tc>
      </w:tr>
      <w:tr w:rsidR="00611810" w:rsidRPr="006B32C2" w14:paraId="4E157648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7F05630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0CB5D33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67501F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1D8DC1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378007C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45B7BB6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49C60C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E39019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BFED52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A43DDC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8A1213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884451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55ABAA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24B8515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28E9C32B" w14:textId="77777777" w:rsidTr="0052351B">
        <w:trPr>
          <w:trHeight w:val="30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286795C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3. Обеспечение полноценного отдыха и оздоровления детей на территории Добрянского городского округа и за его пределами</w:t>
            </w:r>
          </w:p>
        </w:tc>
      </w:tr>
      <w:tr w:rsidR="00611810" w:rsidRPr="006B32C2" w14:paraId="2ED0A697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2AF1143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7DA1B31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 и оздоровления детей"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3F61224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0C6D917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271F2C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87C45E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292F8A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B58EB1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D3EB5F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72 650,9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9D7361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16 518,6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0440CF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17 857,5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DB33BE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19 137,4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00EA9C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19 137,4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5D94C18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1B26A92E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24A1B90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6B44C83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8C2C5E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732FA8A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0665F82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10EE59D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2FA881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043D08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4A342F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66 651,9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64C4CC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15 028,6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82B4B9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16 354,5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000722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C28B50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17 634,4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60B5025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16C3EC67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353515B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508DE1D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E1D09C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6B0E1FD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17E86CA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4A9BF0C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B717E3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C035E4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8452F1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5 999,0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12BBED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645679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FA4071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2B1B5B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6695AAB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6C904794" w14:textId="77777777" w:rsidTr="0052351B">
        <w:trPr>
          <w:trHeight w:val="51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7550F9C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14:paraId="3E8BBA7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117C1E8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1AAD6B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01.0.06.13000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71FCDA03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C449EA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F862B94" w14:textId="4E859661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942A33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C7CFFC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5 999,0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26E2E7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7FA7B8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F60D4A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0CA43B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3A94766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Увеличение доли детей, охваченных различными формами оздоровления и отдыха, от числа детей в возрасте от 7 до 17 лет включительно до 84%</w:t>
            </w:r>
          </w:p>
        </w:tc>
      </w:tr>
      <w:tr w:rsidR="00611810" w:rsidRPr="006B32C2" w14:paraId="1976F985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77A7654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6BE6075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2B3D89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7888DFC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35FF090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1409282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E555FB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C46C91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29EA6F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5 999,0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B774EF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B1DCE8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188AE4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3923A6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4BD730C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72FA1B55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044F11C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6869A41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37C89A9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5DF47F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01.0.06.13000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1D939B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587A03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F19E7B9" w14:textId="35A60A51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FDB863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3B859E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5 917,6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25E953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1 408,6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18E463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A2804B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C49D9C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834F72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Увеличение доли детей, охваченных различными формами оздоровления и отдыха, от числа детей в возрасте от 7 до 17 лет включительно до 84%</w:t>
            </w:r>
          </w:p>
        </w:tc>
      </w:tr>
      <w:tr w:rsidR="00611810" w:rsidRPr="006B32C2" w14:paraId="1647E698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187D855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226FFCB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D3FE51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57442B3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6D3B065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C6E3EC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C69FFD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98824B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6F512B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5 917,6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2DAC91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1 408,6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E6191C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0228D5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895C4E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14AEF05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3673C0FA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F6621A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6C259B4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79C2883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6F0CAC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01.0.06.13000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4E9EEBB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1C5754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F317F5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8EFC05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0B2B43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2B9011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E6CB2E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B17AA3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5EB0F6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75BB889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Увеличение доли детей, охваченных различными формами оздоровления и отдыха, от числа детей в возрасте от 7 до 17 лет включительно до 84%</w:t>
            </w:r>
          </w:p>
        </w:tc>
      </w:tr>
      <w:tr w:rsidR="00611810" w:rsidRPr="006B32C2" w14:paraId="34454C33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1258C87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730ECD8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9EE8CA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6F96C4E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060C8A6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A26DCD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FF3509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4678FF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409D74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894D0F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021EF4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0E50C0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E0A1EF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4553A09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21C7B7D2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61891DF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14:paraId="644F539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оздоровления и отдыха детей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5247816E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C3D392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01.0.06.2С140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73C7092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5B6F18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65D02FD" w14:textId="17143288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948852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E29939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66 651,9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C10FBE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15 028,6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29B945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16 354,5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597CBB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B6FF99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17 634,4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61C6C6D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Увеличение доли детей, охваченных различными формами оздоровления и отдыха, от числа детей в возрасте от 7 до 17 лет включительно до 84%</w:t>
            </w:r>
          </w:p>
        </w:tc>
      </w:tr>
      <w:tr w:rsidR="00611810" w:rsidRPr="006B32C2" w14:paraId="6DBABCEE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7B55F2A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2B4B4E7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30DAB2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3E6BF06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4DF2753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698788A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F919DE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0633B5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9E99BE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66 651,9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20ED87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15 028,6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E9233A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16 354,5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9D3738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0045CF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17 634,4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126FFFF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201F3B4A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626D08D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0BF8BED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60BD909F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3621A2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01.0.06.2С140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4591FD5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CB0F52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BB8DCDC" w14:textId="544C9E07" w:rsidR="00611810" w:rsidRPr="006B32C2" w:rsidRDefault="00A5002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DFDD70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E2E67E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1 435,0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555E73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B93BC9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DB79D2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8143A4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2B0CAB9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094F4437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43DB366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4BC378E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502A53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7189F52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548E5A1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4221EE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C08973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09E6A1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859661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1 435,0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8ADBFB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C9FCC8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9755D9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6940C7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48AF54A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095C7808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690EEFC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7D10CBA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0862A2C3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B0AD08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01.0.06.2С140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78EDD18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68B509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99FFED6" w14:textId="23844CFB" w:rsidR="00611810" w:rsidRPr="006B32C2" w:rsidRDefault="00A5002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A0017E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0A0FF2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B699B5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D7A25F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20F383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CED6F4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BD1C41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1516E2D3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542B3B5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198F72C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F33532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5F08BEC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6D8ABA9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E243F5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4F9DDCF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632E82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A0082F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0AC5E0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FA0CDE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708AF3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3370B6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41BD454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42345487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1AD9788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23F2194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19C190A4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1D6AC1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01.0.06.2С140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1395816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992B824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CAF27DA" w14:textId="39E3C310" w:rsidR="00611810" w:rsidRPr="006B32C2" w:rsidRDefault="00A5002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698A9D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9B785A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937,6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090140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25CB2F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949D16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FF3D81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38B63C4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3CDF26CE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51FE2D7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1F22A91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FBC903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FF4AFA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790332D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AC2638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E70406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3628E0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6EF4C4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937,6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54E204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13A020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96C175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2C82DD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4492554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7CCA8FA7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1A82A4E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20FD1C9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293FA60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09D2139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01.0.06.2С140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B468403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B43401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DFF1D8F" w14:textId="4B3691F1" w:rsidR="00611810" w:rsidRPr="006B32C2" w:rsidRDefault="00A5002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F1DB0F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119FE0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29 465,9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D32D1F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5 801,9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1ACF95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3E77DC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7 901,0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2D184C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7 901,0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4ADF8A5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7BFF665A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1F81D28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5275871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1CC4A3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1548A13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1E5D5E0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EEDE37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73D89F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EE32BF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C1B5F8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29 465,9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12C96F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5 801,9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6A90C5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E4AB0A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7 901,0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267009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7 901,0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248E23C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64BF761C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24CE1F0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1289F21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511A42D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7781FE33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01.0.06.2С140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101E62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0E781A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C656D1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A17A0A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77B7D4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781559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7BCA0E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A756FB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64CC43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4A100C9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70B5A9AD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4EE7A32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276A313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FEEA0A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709553A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2BB6D74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06CAB4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3F2EA3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910987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CB5446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10DE7F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D89436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5EAA6B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60BC44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7C76B2C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5BB8A45A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1638E59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1.2.6.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1FCB937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5FE50103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F64C68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01.0.06.2С140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821EFB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8F6B0F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AF02AB4" w14:textId="4862CBC1" w:rsidR="00611810" w:rsidRPr="006B32C2" w:rsidRDefault="00A5002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AA32AF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0B3E49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33 799,1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055BB7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7 490,4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406988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7 942,3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C175A0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6E57B3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9 183,2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7CB58B9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516E35DC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2B9CCBF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394969E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071362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2236A76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25C1916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DF32A7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44B0736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0488A1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9E6735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33 799,1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8E49CE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7 490,4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564869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7 942,3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C8C109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4646FF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9 183,2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4C28B9D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55F1BC0F" w14:textId="77777777" w:rsidTr="0052351B">
        <w:trPr>
          <w:trHeight w:val="765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0B4E4D2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4. Поддержание и развитие имущественных комплексов учреждений в нормативном состоянии, 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</w:t>
            </w:r>
          </w:p>
        </w:tc>
      </w:tr>
      <w:tr w:rsidR="00611810" w:rsidRPr="006B32C2" w14:paraId="74902C1D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35C879D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66F6361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повышения доступности и качества образовательного процесса в образовательных организациях"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0E870C0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DE4DD9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01.0.07.00000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016493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203AEF3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25B96A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EAFDF1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C0E14F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598 971,5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347875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148 721,1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A1F401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150 408,2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BEA6A0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150 520,2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AF266C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149 322,0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205EEBF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77F9AB8A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2D2ED7C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7918454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326B52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6F002C1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74A99FB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A6206E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DAEAAE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0DF062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6FB124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598 971,5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8F8218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148 721,1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22B1C3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150 408,2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AE51B0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150 520,2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24AC13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149 322,0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68E36DD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13B90291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4036D68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12D1BE2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1378E3B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FC3CB0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01.0.07.13000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354FA6B4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BBB09D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175CE74" w14:textId="69FD746D" w:rsidR="00611810" w:rsidRPr="006B32C2" w:rsidRDefault="00A5002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F7E254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56A3A7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593 155,4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752B1B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145 189,4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A7981D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149 322,0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27606F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149 322,0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4F61BF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149 322,0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509C356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Сохранение доли муниципальных образовательных организаций, имеющих лицензию на образовательную деятельность, на уровне 100%</w:t>
            </w:r>
          </w:p>
        </w:tc>
      </w:tr>
      <w:tr w:rsidR="00611810" w:rsidRPr="006B32C2" w14:paraId="6F8829BB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634B789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615EB41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92FB1C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05C39D2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3C6F7DD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1C3B50D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A98F04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846485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B51A05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593 155,4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5823EE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145 189,4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0B39DA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149 322,0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5B2D31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149 322,0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858527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149 322,0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6F60CC3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7161EFAF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5B5E89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3EA8B3D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6908D1F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26AEE4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01.0.07.14000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2B4410EE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D4A4CF4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6772C5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4EC0D0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EBD553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5 816,1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07BAA6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3 531,7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344EF7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1 086,2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6A344A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1 198,2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08CA84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2F1FC8A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Сохранение доли муниципальных образовательных организаций, имеющих лицензию на образовательную деятельность, на уровне 100%</w:t>
            </w:r>
          </w:p>
        </w:tc>
      </w:tr>
      <w:tr w:rsidR="00611810" w:rsidRPr="006B32C2" w14:paraId="724BD49C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2C01A38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55EC1E9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E5E031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57AA1FD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3495413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CF2E1D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6CCE1A2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9CDC3A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5D798C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5 816,1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B0D3CE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3 531,7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5E704C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1 086,2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AAEEE0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1 198,2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3ED808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196928B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53D1042F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6228669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42F4D43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бесплатного питания учащихся в общеобразовательных организациях, компенсация части родительской платы в дошкольных образовательных организациях"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57E63F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CCE3C6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01.0.08.00000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2EF0C37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58789F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BC4AB7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2F39D5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6E7347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261 462,4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ED5C09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69 499,1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949E2C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64 638,6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28EC80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65 209,5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A9CDAE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62 115,2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5E85F33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0DA3F7E6" w14:textId="77777777" w:rsidTr="0052351B">
        <w:trPr>
          <w:trHeight w:val="45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149A728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0428EE7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150953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7B78ED8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693CC3E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B357FB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E716BC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0411C3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CE36EA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105 950,8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C18B0E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23 803,5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A470BE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27 438,6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2A02DC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28 249,2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609001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26 459,5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125623B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0832A7E7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6669E7A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07E9CFB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FD32AC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531BDE3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6F28D55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C8D8A5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D01826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DF5605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97EEF0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155 511,6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5A3F90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45 695,6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E95E24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37 200,0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715A77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36 960,3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4C7320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35 655,7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68D6817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2EB2F2B2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2DF2408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41A1954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6EE8C27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Управление образования администрации Добрянского городского 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7279F09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01.0.08.L3040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4B1030F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73358A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7DD1893" w14:textId="312F897E" w:rsidR="00611810" w:rsidRPr="006B32C2" w:rsidRDefault="00A5002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804765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E3C2D7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188 000,6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5A8E38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46 641,3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B2CAB6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48 594,7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BB8323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47 833,9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46BFAE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44 930,7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3D84E78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 Сохранение охвата организованным бесплатным горячим питанием учащихся 1-4 классов и отдельных 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категорий учащихся общеобразовательных учреждений на уровне 100%</w:t>
            </w:r>
          </w:p>
        </w:tc>
      </w:tr>
      <w:tr w:rsidR="00611810" w:rsidRPr="006B32C2" w14:paraId="04519A99" w14:textId="77777777" w:rsidTr="0052351B">
        <w:trPr>
          <w:trHeight w:val="45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2215698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2A7E829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263A75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5417134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144AD1B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155B8A2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3CF067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838652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федерального 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68CE26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105 950,8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5D7735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23 803,5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56FF71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27 438,6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3661EC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28 249,2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FB72C0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26 459,5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4120044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2E263BA7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49A4A1E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4BE39E8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644FD0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FAADB0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68A1FA2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9069D1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DC6071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10A3DD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0F2539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82 049,8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B7CB6F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22 837,8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A8330A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21 156,1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5EEBFE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19 584,7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345BC9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18 471,2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4560D05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23C20948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894172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14:paraId="444A01C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6633D0E4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CE1963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01.0.08.2Н020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254D9314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C1035E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4F12F13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3A78FF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E49F88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73 461,8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6D1178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22 857,8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E8196B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16 043,9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C8025E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17 375,6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B39E71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17 184,5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7762C8E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Сохранение охвата организованным бесплатным горячим питанием учащихся 1-4 классов и отдельных категорий учащихся общеобразовательных учреждений на уровне 100%</w:t>
            </w:r>
          </w:p>
        </w:tc>
      </w:tr>
      <w:tr w:rsidR="00611810" w:rsidRPr="006B32C2" w14:paraId="3F3DFB6A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5F5DB2C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28A03F0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69FCFD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5BF5E13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02CEFBD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99F30C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4B202B4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C29F8F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142282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73 461,8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20C228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22 857,8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694BF1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16 043,9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374152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17 375,6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75D12D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17 184,5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58A7FA6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5F5EBD04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4EB1708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0836F2B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3F0B14A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723216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01.0.08.2Н020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9C5601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404D70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8BA24F8" w14:textId="167DB463" w:rsidR="00611810" w:rsidRPr="006B32C2" w:rsidRDefault="00A5002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82940F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1AF36B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72 992,3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9D2567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22 564,8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54C844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15 980,3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37B6F3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17 317,2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16729A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17 130,0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4DB622B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35B22337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7B86147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61CD2A7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6E331C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24FAA17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3E117F8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4056B02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8B03B3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BDC29D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83DB87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72 992,3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2DA1F8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22 564,8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4F801F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15 980,3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96F3F1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17 317,2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BD50DB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17 130,0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377C46B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7FE235EB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78BA74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239C62D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187F5F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7F30EB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01.0.08.2Н020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2887F7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98EAACF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13B91FA" w14:textId="4CE85B46" w:rsidR="00611810" w:rsidRPr="006B32C2" w:rsidRDefault="00A5002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55C084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6B73BB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E7A380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1C4B4C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257BB0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AAE4CF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5BCA6DC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51B" w:rsidRPr="006B32C2" w14:paraId="7B4335AD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1691191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577D11B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41DDC2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38934D8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06124F6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77BB7B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044D1C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B2FE23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706DAB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D01337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2200A4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2386DB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9D6BB0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1DD1234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08676AA5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26C7CE1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5A39BDDD" w14:textId="5B2EBA5D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"Обеспечение доступности образовательного процесса для обучающихся, проживающих в сельских, </w:t>
            </w:r>
            <w:r w:rsidR="0052351B"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труднодоступных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удаленных населенных пунктах"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7435B70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BBA748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4B15773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18B9C2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3F3355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45290B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E86A03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101 050,1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DBD086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23 227,8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7F7B6D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23 510,9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52D95F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27 155,7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0DF125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27 155,7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68CFD69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529409C6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13F9B9D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6E5A398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65CD4A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02567C3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4AE7D4E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AE0292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44973EE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954917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C5E280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33 812,7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332504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C3DEB4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8 515,9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E7749C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8 515,9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156190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8 515,9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4F0A20A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1B281FFE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1447DFF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246834A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CB8419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53B9C2D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187431F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CAD4FE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FDF513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53AC3C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A768B1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67 237,4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0C3596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14 962,8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149D96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14 995,0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925159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18 639,8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EBAEFE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18 639,8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7491DF1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4F11C85A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6D60146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14:paraId="19FAEDE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подвоза учащихся к месту учебы в общеобразовательных организациях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A84E1B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6D4624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01.0.09.00090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7CCA2E9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36AC5B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2304D1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20AEB3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7EF424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61 308,5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0CD68F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13 335,9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341A6A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13 561,0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8A307F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17 205,8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176855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17 205,8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6AE7862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 Сохранение доступности образования для обучающихся, проживающих в сельских, труднодоступных и удаленных населенных пунктах, путем организации транспортного обеспечения и предоставления мер социальной поддержки педагогическим работникам, проживающим в сельской местности и поселках городского типа на уровне 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100%</w:t>
            </w:r>
          </w:p>
        </w:tc>
      </w:tr>
      <w:tr w:rsidR="00611810" w:rsidRPr="006B32C2" w14:paraId="4EFED965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65756AC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648E2D1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D6461D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F0A151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50D84F6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156BDF4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6661F9C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7B8A76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1FAFF4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61 308,5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51FE6A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13 335,9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3DFDC9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13 561,0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E1F9EB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17 205,8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E17F1D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17 205,8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37A4F95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22585FB5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21E6E08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3140063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003B32C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7A183BCE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01.0.09.00090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EBB588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44023A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BA4E475" w14:textId="0A77B091" w:rsidR="00611810" w:rsidRPr="006B32C2" w:rsidRDefault="00576E36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FDD431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66349B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60 636,8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A10614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13 172,4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16FB7A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13 391,6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5E6697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17 036,4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36929F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17 036,4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747AB40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4583D01E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67C15D0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001A82A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413017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382CAA1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24863DD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4CFEDBA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683CCC1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F6E59F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77DF06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60 636,8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57CAEE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13 172,4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B4ECE0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13 391,6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943A56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17 036,4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32D7B1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17 036,4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72D737C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0E6612AB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6CD3EE6E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3.1.2.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196EE28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DF4421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E98FE7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01.0.09.00090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3E661FD3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EDFB54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73A0D2F" w14:textId="782AEBD4" w:rsidR="00611810" w:rsidRPr="006B32C2" w:rsidRDefault="00576E36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91873F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A25341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04CA8D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7F5AF9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75F421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C77A30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169,4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74B63D9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046E3D21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593073E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32DAAFD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A99C0C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7853FB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5DE992B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64AE446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C83200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D7062A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B850CF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A4F1BF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7F0FAC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2D227B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349AB5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169,4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0C3FBE2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6473342A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142BCA7F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14:paraId="6F0423C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0CDC971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059DA12E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01.0.09.00100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B3D284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43FA32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86219AE" w14:textId="7BD140A5" w:rsidR="00611810" w:rsidRPr="006B32C2" w:rsidRDefault="00576E36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680093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8EF71F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5 928,9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4F4779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1 626,9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19C815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1 434,0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C19F9B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1 434,0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B8E7E0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1 434,0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2486DA5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Сохранение доступности образования для обучающихся, проживающих в сельских, труднодоступных и удаленных населенных пунктах, путем организации транспортного обеспечения и предоставления мер социальной поддержки педагогическим работникам, проживающим в сельской местности и поселках городского типа на уровне 100%</w:t>
            </w:r>
          </w:p>
        </w:tc>
      </w:tr>
      <w:tr w:rsidR="00611810" w:rsidRPr="006B32C2" w14:paraId="50A57128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029BF9E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34CF0D4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63D280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733546B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5DE7DBA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2E3C1B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168C182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7863A6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37B2C6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5 928,9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764357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1 626,9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A64680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1 434,0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8F7C52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1 434,0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4538FF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1 434,0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04C6909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4AB0AD78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75F2DAE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00C3D14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7340DEE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AB4D1D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01.0.09.00100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25E1E1E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5A4C78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D87EACC" w14:textId="03B4DD5D" w:rsidR="00611810" w:rsidRPr="006B32C2" w:rsidRDefault="00576E36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247830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C79909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5 912,5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EAD82F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1 622,8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185427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1 429,9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053FD8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1 429,9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131777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1 429,9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31C0C0C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59E55E6C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18C0FB7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3E7ADA3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A126AB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7F94B62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071E22C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A2845B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6607642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499405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646618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5 912,5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51992E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1 622,8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12472B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1 429,9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E52B4E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1 429,9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5F389A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1 429,9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6AF526F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1DE55FD1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4F643D2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3.2.2.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538B254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1C214D3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49CE51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01.0.09.00100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20D8B94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CB0A00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EF72E23" w14:textId="3B79B401" w:rsidR="00611810" w:rsidRPr="006B32C2" w:rsidRDefault="00576E36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BB1E49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29B093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0BE2C3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AB3500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C1348F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AE3B6D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CEA91B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730B9964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4E5A445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77FC6E7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A2668D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1E905D4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2356C1C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2550BD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3B33BE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E0EB54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54C8DB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4E5EFD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42FBC3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654560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C7558C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7CDADAD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45EFFA02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1F087F4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14:paraId="24067FB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285E2B3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FAC4BA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01.0.09.2С170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4FDFE0E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AC3A21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E2EDBC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6B1047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005B13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33 812,7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56C25E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0F60A9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8 515,9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A014B9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8 515,9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EBE196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8 515,9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1DE06E3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Сохранение доступности образования для обучающихся, проживающих в сельских, труднодоступных и удаленных населенных пунктах, путем организации транспортного обеспечения и предоставления мер социальной поддержки педагогическим работникам, проживающим в сельской местности и поселках городского типа на уровне 100%</w:t>
            </w:r>
          </w:p>
        </w:tc>
      </w:tr>
      <w:tr w:rsidR="00611810" w:rsidRPr="006B32C2" w14:paraId="743FD9C1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5C29DE6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4D467A7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3D5585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AABAA8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36BA90A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E4B4D2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19DC854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BF1A4A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04736F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33 812,7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713C14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BEB633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8 515,9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04A105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8 515,9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460DD6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8 515,9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33197F9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6BECD902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7AF617B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3.3.1.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4DF89AA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5551C41F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CDDAFB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01.0.09.2С170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1FAB63F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D25C13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C71F1FB" w14:textId="4B8C913A" w:rsidR="00611810" w:rsidRPr="006B32C2" w:rsidRDefault="0052351B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A5D215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1D4197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12 297,9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0E09E9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3 030,3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43052C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3 089,2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CE4934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3 089,2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7F2F5B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3 089,2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5EC94F1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51B" w:rsidRPr="006B32C2" w14:paraId="5E984440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7723DCB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35D776A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5EFCF9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7BFBB56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026B6A0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6DCEF27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737D4D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3ECE2F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1CD0E8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12 297,9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2B32C6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3 030,3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EBA6F2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3 089,2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148582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3 089,2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F69E62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3 089,2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7CAEF27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7396EBC1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76D5EE1E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3.3.2.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081CF00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593040F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B39EF9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01.0.09.2С170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8A9713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768FA0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14D07CF" w14:textId="6C2334BA" w:rsidR="00611810" w:rsidRPr="006B32C2" w:rsidRDefault="0052351B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331503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5DE1FE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21 131,7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57B7C7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5 234,7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D6207D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5 299,0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4D3A89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5 299,0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6F64D8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5 299,0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72098DEF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51B" w:rsidRPr="006B32C2" w14:paraId="2DD8CADD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0F0ABE6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2A36F4E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95DC49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3D4CA98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4111835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7E8FA9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1FE19BF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D282B6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9166A8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21 131,7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C02BCC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5 234,7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00FF2A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5 299,0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EDC057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5 299,0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9C9C30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5 299,0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6C4BAA7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2253ED38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319997C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3.3.3.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6C5F842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275EB3F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772B3A9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01.0.09.2С170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073723F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7F2A82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3292AF8" w14:textId="3A399F48" w:rsidR="00611810" w:rsidRPr="006B32C2" w:rsidRDefault="0052351B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D62476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E5B30E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B702E5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9AE955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9A3633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C21716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7A080FD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1470B7B5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1CC9986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7CE7A86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E34C8E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2A0CB41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4466A71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124B5B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685BBBD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24308B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0B14E5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D17F40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AF91A1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169D0A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375BFD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774E5DC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44E290B3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357F367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6C5A299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капитальных вложений в объекты капитального строительства муниципальной собственности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59FA209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BC1AE4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01.0.10.00000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048B191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FD0C93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7C5008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BB21B5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ACF28A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136 067,1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8575EE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60 053,9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AE1258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76 013,2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A6982C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CCC261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6EDD8FC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1539F8F1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540F18F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623E376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7E0BC5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53A73A5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5175ED6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42255E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4472B1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94C912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9688A4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112 568,9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A8DF08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2524FD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67 049,9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ACE36F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42044C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04FA667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45510F8E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6C0FE5E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38F2C8A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5084EF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3ACA183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761008E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6032DA6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19F1F37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215153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DDB865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23 498,2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9BCB93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14 534,9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819C95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8 963,3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04D28E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B27F9A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07A0F7D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28BCC527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1CE9E9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7EA7D9AD" w14:textId="13852C1D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(реконструкция) объектов общественной инфраструктуры муниципального значения, приобретение объектов 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  <w:r w:rsidR="009E1568">
              <w:rPr>
                <w:rStyle w:val="af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0856D09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058CE56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01.0.10.SН070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948A0BE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24B5F1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08B7C19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224B24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4D76C6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135 467,3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765E6B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59 454,1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B50984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76 013,2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DEFA70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DE878D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5A707EC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Сохранение доли детей в возрасте от 1,5 до 3 лет, которым предоставлена услуга дошкольного образования от количества заявившихся, до 100%</w:t>
            </w:r>
          </w:p>
        </w:tc>
      </w:tr>
      <w:tr w:rsidR="00611810" w:rsidRPr="006B32C2" w14:paraId="15212E6F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6AD71C6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5969D04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B68B9A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0BA7A89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39FB900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2D1615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58F352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1F79D2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35576B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112 568,9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0B7A97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0EC038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67 049,9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9513E9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CDA34A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5A233E7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70A28EA1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34FF16D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391B162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F2CF7C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5B29AC6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68C8174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F32D90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CBD15F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D00B3E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F031CA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22 898,4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56E39A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13 935,1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0A6D4D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8 963,3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B3F609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96A6F8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7346727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7E61F198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2746AE4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5D99848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проектной документации и выполнение инженерных изысканий по объекту "Строительство детского сада в д. Залесная Добрянского городского округа"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657E36F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60F683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01.0.10.28500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81EC31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F2EA4B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B71E123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AD6E1B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09D254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7AD11A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58B183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42D136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04E485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7638DC2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Сохранение доли детей в возрасте от 1,5 до 3 лет, которым предоставлена услуга дошкольного образования от количества заявившихся, до 100%</w:t>
            </w:r>
          </w:p>
        </w:tc>
      </w:tr>
      <w:tr w:rsidR="00611810" w:rsidRPr="006B32C2" w14:paraId="756BF330" w14:textId="77777777" w:rsidTr="0052351B">
        <w:trPr>
          <w:trHeight w:val="495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00D7AA6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6CB074B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87AD87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2BCF2AF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45B0287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120E065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F15597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117319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1D5EFC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75D810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92C0FE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A6A343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762A12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7DCE7BA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040302F7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495D7A23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22237AB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"Приведение в нормативное состояние объектов образовательных учреждений"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6287F53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AA964C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01.0.11.00000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F8AEC2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F93265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B32565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526D15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D3A0E5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64 983,8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744CC4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19 209,7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55D0A1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23 382,2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D58255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16 296,8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99C408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6 095,1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5A65874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3A031417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76C70D0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4D4B564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E38C29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28D356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3E468C8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38913C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CC83D6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8E8E4F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9A4F9A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26 190,0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90A434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9C4AD5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15 930,0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93A268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10 260,0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6E455D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00BEFD2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7CD57BC6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23269C6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1B4B363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F6BE68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597776E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571935B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D2D7C7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50E12F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7FB61A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1DF2E0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38 793,8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9F55F8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19 209,7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55F164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7 452,2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BE6D09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6 036,8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0DD74D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6 095,1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7AD9491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25FB2CCB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24FA505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31E90BB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ремонтных работ в образовательных учреждениях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5473842F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EA2DFF4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01.0.11.00150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79768E8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446805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FB5BB4F" w14:textId="3348E732" w:rsidR="00611810" w:rsidRPr="006B32C2" w:rsidRDefault="00576E36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9DF804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E4998B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21 747,1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87535D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13 826,0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39E84B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3 024,3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357437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4 896,8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5C503C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6 095,1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122EBC5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Наличие проведенных ремонтных работ и разработанных проектно-сметных документаций на проведение ремонтных работ в образовательных учреждениях не менее 2 ед. в год</w:t>
            </w:r>
          </w:p>
        </w:tc>
      </w:tr>
      <w:tr w:rsidR="00611810" w:rsidRPr="006B32C2" w14:paraId="07A19FB5" w14:textId="77777777" w:rsidTr="0052351B">
        <w:trPr>
          <w:trHeight w:val="51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5A08D4E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1FDD7A1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EA09C3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295D31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08D0869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42C7B87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2FC081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9CE4A6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A09C75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21 747,1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430FE4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13 826,0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697503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3 024,3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5EE36A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4 896,8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EB4C17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6 095,1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676E258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3ECE05D5" w14:textId="77777777" w:rsidTr="0052351B">
        <w:trPr>
          <w:trHeight w:val="51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E788E1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51EED53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ремонтных работ в образовательных учреждениях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5275FA1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3091CA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01.0.11.00150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F9CFEA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4E1E0D3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87AD32D" w14:textId="650FFD21" w:rsidR="00611810" w:rsidRPr="006B32C2" w:rsidRDefault="00576E36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B0414A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6982F9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16 451,8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765A7D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8 530,7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1E3C41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3 024,3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9E72F1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4 896,8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505E1F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6 095,1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1DBB8AF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5B11F601" w14:textId="77777777" w:rsidTr="0052351B">
        <w:trPr>
          <w:trHeight w:val="51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4E30BE3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3EFE4C3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CBE22E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654E0B1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7E0BCE3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5F2E68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2838FA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C2AF11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67060F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16 451,8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044BA8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8 530,7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7B3810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3 024,3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C6938F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4 896,8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BBC272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6 095,1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4C3652C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080B60D2" w14:textId="77777777" w:rsidTr="0052351B">
        <w:trPr>
          <w:trHeight w:val="51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B17652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2B91168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ремонтных работ в образовательных учреждениях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781A5F88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6CFD57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01.0.11.00150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E3D608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3AD895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379B395" w14:textId="47945D6B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EEB15B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BAD35B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5 295,3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EF1BF3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5 295,3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B405FE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FAB844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1FF229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13DFB40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0DA092DA" w14:textId="77777777" w:rsidTr="0052351B">
        <w:trPr>
          <w:trHeight w:val="51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5368636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66BA964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F23E12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3E82952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32A1B5A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0C31E3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869F2B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390A00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E57500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5 295,3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6A52A2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5 295,3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94DFFD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05BC7D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C0F92C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2C7E8AD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62BAC321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642E72A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64F0AEF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0074BB6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94551EE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01.01.11.28000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1364DB33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F39FA4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E4411BD" w14:textId="031E2C86" w:rsidR="00611810" w:rsidRPr="006B32C2" w:rsidRDefault="00576E36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4692C8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1DD32D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4 164,5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DF3EEF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3 543,7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224696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9EC7A2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017B71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58D79D4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Наличие проведенных ремонтных работ и разработанных проектно-сметных документаций на проведение ремонтных работ в образовательных учреждениях не менее 2 ед. в год</w:t>
            </w:r>
          </w:p>
        </w:tc>
      </w:tr>
      <w:tr w:rsidR="00611810" w:rsidRPr="006B32C2" w14:paraId="77897C01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687F4D4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76C56CD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EED8D9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A5C80C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59C5970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C40CD7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D178F8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BEAB99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6DF880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4 164,5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871BC1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3 543,7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E4AD3C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7ABE73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8D1117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0798448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32B3340C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70671C76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3EBBBC80" w14:textId="0CF348A9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программы "Комфортный край"</w:t>
            </w:r>
            <w:r w:rsidR="009E1568">
              <w:rPr>
                <w:rStyle w:val="af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ootnoteReference w:id="4"/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33B480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5447F47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01.0.11.SP350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77B2A1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B0B780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2093237" w14:textId="4D7BE179" w:rsidR="00611810" w:rsidRPr="006B32C2" w:rsidRDefault="006B32C2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5D810F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D0FBB4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30 940,0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F90AB0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BFEC8C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17 700,0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86A00F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5B4E3A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278EF75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Наличие проведенных ремонтных работ и разработанных проектно-сметных документаций на проведение ремонтных работ в образовательных учреждениях не менее 2 ед. в год</w:t>
            </w:r>
          </w:p>
        </w:tc>
      </w:tr>
      <w:tr w:rsidR="00611810" w:rsidRPr="006B32C2" w14:paraId="3EC1FA49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0A12CCF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0E4EE5E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3D64FD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FC0E5A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36374AF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24436B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DF3881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2B86EA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87A42D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26 190,0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5638FE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79410D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15 930,0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657015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10 260,0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2DB3C6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6FA8EE1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4E6D8F0D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32ABA2F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7D973BB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DDAA37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37BEBB5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2B24E22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4104AFD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6BDA6B0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548AD8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036FB7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4 750,0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85A377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80E6FE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CE8AA9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4E463D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08D7809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27CC2A61" w14:textId="77777777" w:rsidTr="0052351B">
        <w:trPr>
          <w:trHeight w:val="51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C15D04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4BE3CC25" w14:textId="4F123045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модернизации школьных систем образования</w:t>
            </w:r>
            <w:r w:rsidR="009E1568">
              <w:rPr>
                <w:rStyle w:val="af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ootnoteReference w:id="5"/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7D1B828D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36C56A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01.0.11.57500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E443EA0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B23355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0C189A5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BCA465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9F9A22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2 037,1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8CE28C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80025B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2 037,1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8B32D2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CD804E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364247E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Наличие проведенных ремонтных работ и разработанных проектно-сметных документаций на проведение ремонтных работ в образовательных учреждениях не менее 2 ед. в год</w:t>
            </w:r>
          </w:p>
        </w:tc>
      </w:tr>
      <w:tr w:rsidR="00611810" w:rsidRPr="006B32C2" w14:paraId="0950274A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1E230E0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41DD88C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AD4B4D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7D29D28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487E50C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0EE6E2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460502B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94729C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A1ADA0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2 037,1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32B793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5D5122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2 037,1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A27768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6FC227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71C40DB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39D62A3D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38EB60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24EA8BA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в общеобразовательных организациях, расположенных в сельской местности и малых городах для занятий физической культурой и спортом"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54FB6BD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C64F477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01.0.Е2.00000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8035F8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473D5BF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ADBB9DB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A75EC9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90305A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2 037,3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3FC772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7735EA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2 037,3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002AD1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1B8352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42DD2B6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Наличие в общеобразовательных организациях обновленной материально-технической базы для занятий физической культурой и спортом до 1 ед.</w:t>
            </w:r>
          </w:p>
        </w:tc>
      </w:tr>
      <w:tr w:rsidR="00611810" w:rsidRPr="006B32C2" w14:paraId="0760A513" w14:textId="77777777" w:rsidTr="0052351B">
        <w:trPr>
          <w:trHeight w:val="45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681F459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12BEA7F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73ED2A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0024FAD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25B6A76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6B3FCEF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9F4A23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8FFFDD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FB8C24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1 903,7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E01A34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FE1252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1 903,7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B5AD42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68ADD7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685E5E9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5D60612D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21A97CE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7E2A84A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0311FB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3799955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1A03858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14271C4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3B73E5F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84B2F3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75E568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92B1A5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59E618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80F934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89165C8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6CFA677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663C189D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557CDB7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31FCD93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C271E6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13C5369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0FCB55E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6AA869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56F9E6E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C1C37E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198BEA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BD6050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C8C803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51EA1A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32D6DC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20D9FFEE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5CA52DC6" w14:textId="77777777" w:rsidTr="0052351B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2A891FFE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699D2EC2" w14:textId="54040386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</w:t>
            </w: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образовательных организациях</w:t>
            </w:r>
            <w:r w:rsidR="009E1568">
              <w:rPr>
                <w:rStyle w:val="af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E17C05C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003B7B3E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01.0.Е2.50980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4F3A9A2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2BF507F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07FD32A" w14:textId="77777777" w:rsidR="00611810" w:rsidRPr="006B32C2" w:rsidRDefault="00611810" w:rsidP="006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2D4E0A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BBBB937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2 037,3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BBD5C8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A948AC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2 037,3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F9DC4C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293964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72F92FA1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683EB7F3" w14:textId="77777777" w:rsidTr="0052351B">
        <w:trPr>
          <w:trHeight w:val="45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47D9E04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0C7D7AA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4D72C5D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0DCDC18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298543E9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788B178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B11DC9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747C11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6C7EA2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1 903,7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E6E764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EBBECF6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1 903,7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A7E868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2FC289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1EACDA4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66A66B74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4923D42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7E8F6F3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FAAFCB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3DAD705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41BA8E9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CFE304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2E8E9DF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04F9B0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8FA094B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B43683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40234C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3AFFA4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12262C5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5F33F0B6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1355D006" w14:textId="77777777" w:rsidTr="0052351B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19752C37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3F2E031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33A2DC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14:paraId="49FBE92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  <w:hideMark/>
          </w:tcPr>
          <w:p w14:paraId="602BD17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C105FD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6B3A3E4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474354F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92DF9E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3D9FE52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CFE67F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6E7DA0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7A33FB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14:paraId="5CCF2F48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1810" w:rsidRPr="006B32C2" w14:paraId="2F99DDFA" w14:textId="77777777" w:rsidTr="0052351B">
        <w:trPr>
          <w:trHeight w:val="675"/>
        </w:trPr>
        <w:tc>
          <w:tcPr>
            <w:tcW w:w="2363" w:type="pct"/>
            <w:gridSpan w:val="7"/>
            <w:shd w:val="clear" w:color="auto" w:fill="auto"/>
            <w:vAlign w:val="center"/>
            <w:hideMark/>
          </w:tcPr>
          <w:p w14:paraId="5E1A3B1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F5AA59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 реализацию муниципальной программы,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38EAA4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3 906 850,2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3284B20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967 429,6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BD6EDD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1 045 970,8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F6ECAB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958 585,4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8647DA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934 864,4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3234D34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567F073F" w14:textId="77777777" w:rsidTr="0052351B">
        <w:trPr>
          <w:trHeight w:val="450"/>
        </w:trPr>
        <w:tc>
          <w:tcPr>
            <w:tcW w:w="2363" w:type="pct"/>
            <w:gridSpan w:val="7"/>
            <w:shd w:val="clear" w:color="auto" w:fill="auto"/>
            <w:vAlign w:val="center"/>
            <w:hideMark/>
          </w:tcPr>
          <w:p w14:paraId="3CE5867A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C64DB2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439138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225 003,3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CB00FF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53 090,7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962623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58 629,5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E5E6A6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57 536,4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725325C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55 746,7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0909C2B3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0CFF0E88" w14:textId="77777777" w:rsidTr="0052351B">
        <w:trPr>
          <w:trHeight w:val="300"/>
        </w:trPr>
        <w:tc>
          <w:tcPr>
            <w:tcW w:w="2363" w:type="pct"/>
            <w:gridSpan w:val="7"/>
            <w:shd w:val="clear" w:color="auto" w:fill="auto"/>
            <w:vAlign w:val="center"/>
            <w:hideMark/>
          </w:tcPr>
          <w:p w14:paraId="6245DAE5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CEB6952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E34385E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2 760 500,8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463563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668 580,0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1EFAE03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758 547,0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2F372B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679 192,3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085D211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654 181,5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58D8B75B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810" w:rsidRPr="006B32C2" w14:paraId="6EC19198" w14:textId="77777777" w:rsidTr="0052351B">
        <w:trPr>
          <w:trHeight w:val="300"/>
        </w:trPr>
        <w:tc>
          <w:tcPr>
            <w:tcW w:w="2363" w:type="pct"/>
            <w:gridSpan w:val="7"/>
            <w:shd w:val="clear" w:color="auto" w:fill="auto"/>
            <w:vAlign w:val="center"/>
            <w:hideMark/>
          </w:tcPr>
          <w:p w14:paraId="2FDD1D2C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0B4E970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76C6054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921 346,2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3B84CE9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245 758,9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06B4AAD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228 794,3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F1CCC5A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221 856,7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ED87C1F" w14:textId="77777777" w:rsidR="00611810" w:rsidRPr="006B32C2" w:rsidRDefault="00611810" w:rsidP="00611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224 936,2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021EB2E4" w14:textId="77777777" w:rsidR="00611810" w:rsidRPr="006B32C2" w:rsidRDefault="00611810" w:rsidP="006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2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0B0D059D" w14:textId="77777777" w:rsidR="00635F77" w:rsidRDefault="00635F77" w:rsidP="00635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35F77" w:rsidSect="009B6E23">
      <w:pgSz w:w="16838" w:h="11906" w:orient="landscape" w:code="9"/>
      <w:pgMar w:top="1418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41384" w14:textId="77777777" w:rsidR="006E1EA4" w:rsidRDefault="006E1EA4">
      <w:pPr>
        <w:spacing w:after="0" w:line="240" w:lineRule="auto"/>
      </w:pPr>
      <w:r>
        <w:separator/>
      </w:r>
    </w:p>
  </w:endnote>
  <w:endnote w:type="continuationSeparator" w:id="0">
    <w:p w14:paraId="2B44D82C" w14:textId="77777777" w:rsidR="006E1EA4" w:rsidRDefault="006E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6F88" w14:textId="77777777" w:rsidR="005D24B7" w:rsidRDefault="005D24B7">
    <w:pPr>
      <w:pStyle w:val="ad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20F59" w14:textId="77777777" w:rsidR="006E1EA4" w:rsidRDefault="006E1EA4">
      <w:pPr>
        <w:spacing w:after="0" w:line="240" w:lineRule="auto"/>
      </w:pPr>
      <w:r>
        <w:separator/>
      </w:r>
    </w:p>
  </w:footnote>
  <w:footnote w:type="continuationSeparator" w:id="0">
    <w:p w14:paraId="2DE15A23" w14:textId="77777777" w:rsidR="006E1EA4" w:rsidRDefault="006E1EA4">
      <w:pPr>
        <w:spacing w:after="0" w:line="240" w:lineRule="auto"/>
      </w:pPr>
      <w:r>
        <w:continuationSeparator/>
      </w:r>
    </w:p>
  </w:footnote>
  <w:footnote w:id="1">
    <w:p w14:paraId="7FFFD7DA" w14:textId="5DE1300B" w:rsidR="005D24B7" w:rsidRPr="009E1568" w:rsidRDefault="005D24B7">
      <w:pPr>
        <w:pStyle w:val="afc"/>
        <w:rPr>
          <w:rFonts w:ascii="Times New Roman" w:hAnsi="Times New Roman" w:cs="Times New Roman"/>
          <w:sz w:val="16"/>
          <w:szCs w:val="16"/>
        </w:rPr>
      </w:pPr>
      <w:r w:rsidRPr="009E1568">
        <w:rPr>
          <w:rStyle w:val="afe"/>
          <w:rFonts w:ascii="Times New Roman" w:hAnsi="Times New Roman" w:cs="Times New Roman"/>
          <w:sz w:val="16"/>
          <w:szCs w:val="16"/>
        </w:rPr>
        <w:footnoteRef/>
      </w:r>
      <w:r w:rsidRPr="009E1568">
        <w:rPr>
          <w:rFonts w:ascii="Times New Roman" w:hAnsi="Times New Roman" w:cs="Times New Roman"/>
          <w:sz w:val="16"/>
          <w:szCs w:val="16"/>
        </w:rPr>
        <w:t xml:space="preserve"> Постановление Правительства Пермского края от 10 февраля 2023 г. № 105-п «Об утверждении Порядка предоставления и расходования иных межбюджетных трансфертов из бюджета Пермского края бюджетам муниципальных образований Пермского края на оснащение муниципальных образовательных организаций оборудованием, средствами обучения и воспитания, признании утратившими силу отдельных постановлений Правительства Пермского края и о внесении изменений в отдельные постановления Правительства Пермского края»</w:t>
      </w:r>
    </w:p>
  </w:footnote>
  <w:footnote w:id="2">
    <w:p w14:paraId="62E522ED" w14:textId="4A2BC682" w:rsidR="005D24B7" w:rsidRPr="009E1568" w:rsidRDefault="005D24B7">
      <w:pPr>
        <w:pStyle w:val="afc"/>
        <w:rPr>
          <w:rFonts w:ascii="Times New Roman" w:hAnsi="Times New Roman" w:cs="Times New Roman"/>
          <w:sz w:val="16"/>
          <w:szCs w:val="16"/>
        </w:rPr>
      </w:pPr>
      <w:r w:rsidRPr="009E1568">
        <w:rPr>
          <w:rStyle w:val="afe"/>
          <w:rFonts w:ascii="Times New Roman" w:hAnsi="Times New Roman" w:cs="Times New Roman"/>
          <w:sz w:val="16"/>
          <w:szCs w:val="16"/>
        </w:rPr>
        <w:footnoteRef/>
      </w:r>
      <w:r w:rsidRPr="009E1568">
        <w:rPr>
          <w:rFonts w:ascii="Times New Roman" w:hAnsi="Times New Roman" w:cs="Times New Roman"/>
          <w:sz w:val="16"/>
          <w:szCs w:val="16"/>
        </w:rPr>
        <w:t xml:space="preserve"> Постановление Правительства Пермского края от 07.07.2021 г. № 454-п «Об утверждении Порядка предоставления и расходования субсидий из бюджета Пермского края бюджетам муниципальных образований Пермского края на содержание детских технопарков «Кванториум» и центров цифрового образования детей «IT-куб», созданных в рамках национального проекта «Образование»</w:t>
      </w:r>
    </w:p>
  </w:footnote>
  <w:footnote w:id="3">
    <w:p w14:paraId="76FA2322" w14:textId="67B42522" w:rsidR="005D24B7" w:rsidRPr="009E1568" w:rsidRDefault="005D24B7">
      <w:pPr>
        <w:pStyle w:val="afc"/>
        <w:rPr>
          <w:rFonts w:ascii="Times New Roman" w:hAnsi="Times New Roman" w:cs="Times New Roman"/>
          <w:sz w:val="16"/>
          <w:szCs w:val="16"/>
        </w:rPr>
      </w:pPr>
      <w:r w:rsidRPr="009E1568">
        <w:rPr>
          <w:rStyle w:val="afe"/>
          <w:rFonts w:ascii="Times New Roman" w:hAnsi="Times New Roman" w:cs="Times New Roman"/>
          <w:sz w:val="16"/>
          <w:szCs w:val="16"/>
        </w:rPr>
        <w:footnoteRef/>
      </w:r>
      <w:r w:rsidRPr="009E1568">
        <w:rPr>
          <w:rFonts w:ascii="Times New Roman" w:hAnsi="Times New Roman" w:cs="Times New Roman"/>
          <w:sz w:val="16"/>
          <w:szCs w:val="16"/>
        </w:rPr>
        <w:t xml:space="preserve"> Постановление Правительства Пермского края от 28.08.2020 г. № 631-п «Об утверждении Порядка предоставления и расходования субсидий из бюджета Пермского края бюджетам муниципальных районов (муниципальных и городских округов) Пермского края на строительство (реконструкцию)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возраста»</w:t>
      </w:r>
    </w:p>
  </w:footnote>
  <w:footnote w:id="4">
    <w:p w14:paraId="6C37202F" w14:textId="1F44B5F5" w:rsidR="005D24B7" w:rsidRPr="009E1568" w:rsidRDefault="005D24B7">
      <w:pPr>
        <w:pStyle w:val="afc"/>
        <w:rPr>
          <w:rFonts w:ascii="Times New Roman" w:hAnsi="Times New Roman" w:cs="Times New Roman"/>
          <w:sz w:val="16"/>
          <w:szCs w:val="16"/>
        </w:rPr>
      </w:pPr>
      <w:r w:rsidRPr="009E1568">
        <w:rPr>
          <w:rStyle w:val="afe"/>
          <w:rFonts w:ascii="Times New Roman" w:hAnsi="Times New Roman" w:cs="Times New Roman"/>
          <w:sz w:val="16"/>
          <w:szCs w:val="16"/>
        </w:rPr>
        <w:footnoteRef/>
      </w:r>
      <w:r w:rsidRPr="009E1568">
        <w:rPr>
          <w:rFonts w:ascii="Times New Roman" w:hAnsi="Times New Roman" w:cs="Times New Roman"/>
          <w:sz w:val="16"/>
          <w:szCs w:val="16"/>
        </w:rPr>
        <w:t xml:space="preserve"> Постановление Правительства Пермского края от 13.01.2023 г. № 17-п «Об утверждении Порядка предоставления субсидий из бюджета Пермского края бюджетам муниципальных образований Пермского края на реализацию программы «Комфортный край»</w:t>
      </w:r>
    </w:p>
  </w:footnote>
  <w:footnote w:id="5">
    <w:p w14:paraId="07D297FE" w14:textId="01BE5802" w:rsidR="005D24B7" w:rsidRPr="009E1568" w:rsidRDefault="005D24B7">
      <w:pPr>
        <w:pStyle w:val="afc"/>
        <w:rPr>
          <w:rFonts w:ascii="Times New Roman" w:hAnsi="Times New Roman" w:cs="Times New Roman"/>
          <w:sz w:val="16"/>
          <w:szCs w:val="16"/>
        </w:rPr>
      </w:pPr>
      <w:r w:rsidRPr="009E1568">
        <w:rPr>
          <w:rStyle w:val="afe"/>
          <w:rFonts w:ascii="Times New Roman" w:hAnsi="Times New Roman" w:cs="Times New Roman"/>
          <w:sz w:val="16"/>
          <w:szCs w:val="16"/>
        </w:rPr>
        <w:footnoteRef/>
      </w:r>
      <w:r w:rsidRPr="009E1568">
        <w:rPr>
          <w:rFonts w:ascii="Times New Roman" w:hAnsi="Times New Roman" w:cs="Times New Roman"/>
          <w:sz w:val="16"/>
          <w:szCs w:val="16"/>
        </w:rPr>
        <w:t xml:space="preserve"> Постановление Правительства Пермского края от 25.05.2022 г. № 432-п «Об утверждении Порядка предоставления и распределения субсидий из бюджета Пермского края с участием средств федерального бюджета бюджетам муниципальных образований Пермского края на реализацию мероприятий, направленных на капитальный ремонт зданий общеобразовательных организаций и их оснащение средствами обучения и воспитания»</w:t>
      </w:r>
    </w:p>
  </w:footnote>
  <w:footnote w:id="6">
    <w:p w14:paraId="39080EE3" w14:textId="1C87688C" w:rsidR="005D24B7" w:rsidRPr="009E1568" w:rsidRDefault="005D24B7">
      <w:pPr>
        <w:pStyle w:val="afc"/>
        <w:rPr>
          <w:rFonts w:ascii="Times New Roman" w:hAnsi="Times New Roman" w:cs="Times New Roman"/>
          <w:sz w:val="16"/>
          <w:szCs w:val="16"/>
        </w:rPr>
      </w:pPr>
      <w:r w:rsidRPr="009E1568">
        <w:rPr>
          <w:rStyle w:val="afe"/>
          <w:rFonts w:ascii="Times New Roman" w:hAnsi="Times New Roman" w:cs="Times New Roman"/>
          <w:sz w:val="16"/>
          <w:szCs w:val="16"/>
        </w:rPr>
        <w:footnoteRef/>
      </w:r>
      <w:r w:rsidRPr="009E1568">
        <w:rPr>
          <w:rFonts w:ascii="Times New Roman" w:hAnsi="Times New Roman" w:cs="Times New Roman"/>
          <w:sz w:val="16"/>
          <w:szCs w:val="16"/>
        </w:rPr>
        <w:t xml:space="preserve"> Постановление Правительства Пермского края от 12.03.2018 г. № 104-п «Об утверждении Порядка предоставления и распределения субсидий из бюджета Пермского края с участием средств федерального бюджета бюджетам муниципальных образований Пермского края на реализацию мероприятий, направленных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спортом, и о признании утратившими силу отдельных постановлений Правительства Пермского края»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F22B" w14:textId="77777777" w:rsidR="005D24B7" w:rsidRPr="005D24B7" w:rsidRDefault="005D24B7">
    <w:pPr>
      <w:pStyle w:val="a6"/>
      <w:jc w:val="center"/>
      <w:rPr>
        <w:sz w:val="20"/>
        <w:szCs w:val="20"/>
      </w:rPr>
    </w:pPr>
    <w:r w:rsidRPr="005D24B7">
      <w:rPr>
        <w:sz w:val="20"/>
        <w:szCs w:val="20"/>
      </w:rPr>
      <w:fldChar w:fldCharType="begin"/>
    </w:r>
    <w:r w:rsidRPr="005D24B7">
      <w:rPr>
        <w:sz w:val="20"/>
        <w:szCs w:val="20"/>
      </w:rPr>
      <w:instrText>PAGE   \* MERGEFORMAT</w:instrText>
    </w:r>
    <w:r w:rsidRPr="005D24B7">
      <w:rPr>
        <w:sz w:val="20"/>
        <w:szCs w:val="20"/>
      </w:rPr>
      <w:fldChar w:fldCharType="separate"/>
    </w:r>
    <w:r w:rsidR="006F1ABC">
      <w:rPr>
        <w:noProof/>
        <w:sz w:val="20"/>
        <w:szCs w:val="20"/>
      </w:rPr>
      <w:t>2</w:t>
    </w:r>
    <w:r w:rsidRPr="005D24B7">
      <w:rPr>
        <w:sz w:val="20"/>
        <w:szCs w:val="20"/>
      </w:rPr>
      <w:fldChar w:fldCharType="end"/>
    </w:r>
  </w:p>
  <w:p w14:paraId="3399273A" w14:textId="77777777" w:rsidR="005D24B7" w:rsidRPr="00C65D2A" w:rsidRDefault="005D24B7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DD8"/>
    <w:multiLevelType w:val="hybridMultilevel"/>
    <w:tmpl w:val="8C0C0A60"/>
    <w:lvl w:ilvl="0" w:tplc="1B06F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74486"/>
    <w:multiLevelType w:val="hybridMultilevel"/>
    <w:tmpl w:val="32A8CA0E"/>
    <w:lvl w:ilvl="0" w:tplc="19903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6FF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6C7E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E26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92D7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A29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E76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CD6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1C15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21460"/>
    <w:rsid w:val="0003490F"/>
    <w:rsid w:val="00035690"/>
    <w:rsid w:val="00042762"/>
    <w:rsid w:val="0005523F"/>
    <w:rsid w:val="00074897"/>
    <w:rsid w:val="000760E2"/>
    <w:rsid w:val="00084FFD"/>
    <w:rsid w:val="000867E1"/>
    <w:rsid w:val="000934D9"/>
    <w:rsid w:val="000E42B7"/>
    <w:rsid w:val="000E6921"/>
    <w:rsid w:val="000F27F7"/>
    <w:rsid w:val="000F6DA8"/>
    <w:rsid w:val="00104CF7"/>
    <w:rsid w:val="0010618A"/>
    <w:rsid w:val="0011119C"/>
    <w:rsid w:val="00114FFA"/>
    <w:rsid w:val="0012184E"/>
    <w:rsid w:val="00127F26"/>
    <w:rsid w:val="00130964"/>
    <w:rsid w:val="00136F9E"/>
    <w:rsid w:val="00136FDB"/>
    <w:rsid w:val="001905A6"/>
    <w:rsid w:val="00197AB7"/>
    <w:rsid w:val="001C0B7D"/>
    <w:rsid w:val="001E3B77"/>
    <w:rsid w:val="001F4D58"/>
    <w:rsid w:val="00211264"/>
    <w:rsid w:val="00225DC9"/>
    <w:rsid w:val="002325A5"/>
    <w:rsid w:val="0023311C"/>
    <w:rsid w:val="0023540A"/>
    <w:rsid w:val="00257358"/>
    <w:rsid w:val="002623B5"/>
    <w:rsid w:val="00265721"/>
    <w:rsid w:val="0028035B"/>
    <w:rsid w:val="002803A3"/>
    <w:rsid w:val="00281C4B"/>
    <w:rsid w:val="002845D4"/>
    <w:rsid w:val="002A3D27"/>
    <w:rsid w:val="002B0C9A"/>
    <w:rsid w:val="002C12BE"/>
    <w:rsid w:val="002C354D"/>
    <w:rsid w:val="002D5770"/>
    <w:rsid w:val="002E46B2"/>
    <w:rsid w:val="002E47EB"/>
    <w:rsid w:val="002F5E75"/>
    <w:rsid w:val="0031255D"/>
    <w:rsid w:val="0032102E"/>
    <w:rsid w:val="00321A77"/>
    <w:rsid w:val="00322196"/>
    <w:rsid w:val="003353BB"/>
    <w:rsid w:val="00337B06"/>
    <w:rsid w:val="0035648C"/>
    <w:rsid w:val="00380464"/>
    <w:rsid w:val="00381305"/>
    <w:rsid w:val="003A7E6F"/>
    <w:rsid w:val="003B3CD9"/>
    <w:rsid w:val="003F39C6"/>
    <w:rsid w:val="00400DDD"/>
    <w:rsid w:val="004057B7"/>
    <w:rsid w:val="00407E0B"/>
    <w:rsid w:val="00407FB0"/>
    <w:rsid w:val="00411A11"/>
    <w:rsid w:val="0043286E"/>
    <w:rsid w:val="004335E0"/>
    <w:rsid w:val="00451314"/>
    <w:rsid w:val="00461917"/>
    <w:rsid w:val="004626DB"/>
    <w:rsid w:val="00467699"/>
    <w:rsid w:val="00474005"/>
    <w:rsid w:val="004756E3"/>
    <w:rsid w:val="004919BE"/>
    <w:rsid w:val="00493004"/>
    <w:rsid w:val="00496C98"/>
    <w:rsid w:val="004A35F1"/>
    <w:rsid w:val="004B0386"/>
    <w:rsid w:val="004C5BBA"/>
    <w:rsid w:val="004D4AEC"/>
    <w:rsid w:val="004E7A5A"/>
    <w:rsid w:val="004F7CC1"/>
    <w:rsid w:val="0050236B"/>
    <w:rsid w:val="00504009"/>
    <w:rsid w:val="00517E06"/>
    <w:rsid w:val="005218D1"/>
    <w:rsid w:val="00522190"/>
    <w:rsid w:val="0052351B"/>
    <w:rsid w:val="005363EC"/>
    <w:rsid w:val="005450AA"/>
    <w:rsid w:val="00555F5E"/>
    <w:rsid w:val="00572523"/>
    <w:rsid w:val="00576E36"/>
    <w:rsid w:val="00584526"/>
    <w:rsid w:val="00585DB4"/>
    <w:rsid w:val="005A6E4E"/>
    <w:rsid w:val="005D11BD"/>
    <w:rsid w:val="005D24B7"/>
    <w:rsid w:val="005D5AD6"/>
    <w:rsid w:val="005F0F09"/>
    <w:rsid w:val="005F1314"/>
    <w:rsid w:val="005F196D"/>
    <w:rsid w:val="005F362C"/>
    <w:rsid w:val="005F7146"/>
    <w:rsid w:val="00611810"/>
    <w:rsid w:val="006210E0"/>
    <w:rsid w:val="00623DA5"/>
    <w:rsid w:val="00635F77"/>
    <w:rsid w:val="006557E1"/>
    <w:rsid w:val="0066006F"/>
    <w:rsid w:val="00674605"/>
    <w:rsid w:val="00674A56"/>
    <w:rsid w:val="006846BD"/>
    <w:rsid w:val="00697215"/>
    <w:rsid w:val="006A2DB9"/>
    <w:rsid w:val="006A6CA2"/>
    <w:rsid w:val="006B32C2"/>
    <w:rsid w:val="006D610E"/>
    <w:rsid w:val="006E1EA4"/>
    <w:rsid w:val="006F1ABC"/>
    <w:rsid w:val="006F4F0D"/>
    <w:rsid w:val="00702FB1"/>
    <w:rsid w:val="007061E5"/>
    <w:rsid w:val="007078A0"/>
    <w:rsid w:val="00721947"/>
    <w:rsid w:val="00725148"/>
    <w:rsid w:val="00740D9A"/>
    <w:rsid w:val="00751EEB"/>
    <w:rsid w:val="0075576B"/>
    <w:rsid w:val="0079127C"/>
    <w:rsid w:val="007950E9"/>
    <w:rsid w:val="007A3B7A"/>
    <w:rsid w:val="007A6933"/>
    <w:rsid w:val="007B0C0C"/>
    <w:rsid w:val="007C4528"/>
    <w:rsid w:val="007D040D"/>
    <w:rsid w:val="007D40A8"/>
    <w:rsid w:val="007D799C"/>
    <w:rsid w:val="007F0863"/>
    <w:rsid w:val="0081192E"/>
    <w:rsid w:val="008203C4"/>
    <w:rsid w:val="008328E4"/>
    <w:rsid w:val="00841566"/>
    <w:rsid w:val="008519C1"/>
    <w:rsid w:val="0088198E"/>
    <w:rsid w:val="0089038E"/>
    <w:rsid w:val="008A1177"/>
    <w:rsid w:val="008A3FC1"/>
    <w:rsid w:val="008A68DC"/>
    <w:rsid w:val="008D2AB8"/>
    <w:rsid w:val="008E3D2E"/>
    <w:rsid w:val="008E43E4"/>
    <w:rsid w:val="008F24F9"/>
    <w:rsid w:val="0090485F"/>
    <w:rsid w:val="009137DB"/>
    <w:rsid w:val="00922E50"/>
    <w:rsid w:val="00944854"/>
    <w:rsid w:val="009468CB"/>
    <w:rsid w:val="00947DAE"/>
    <w:rsid w:val="00947ECE"/>
    <w:rsid w:val="009569E1"/>
    <w:rsid w:val="00957829"/>
    <w:rsid w:val="00967443"/>
    <w:rsid w:val="00967FD7"/>
    <w:rsid w:val="00986D89"/>
    <w:rsid w:val="009907F9"/>
    <w:rsid w:val="009A3171"/>
    <w:rsid w:val="009A6FE0"/>
    <w:rsid w:val="009B6E23"/>
    <w:rsid w:val="009B79A3"/>
    <w:rsid w:val="009D586F"/>
    <w:rsid w:val="009E120E"/>
    <w:rsid w:val="009E1568"/>
    <w:rsid w:val="009F767C"/>
    <w:rsid w:val="00A124AF"/>
    <w:rsid w:val="00A14C01"/>
    <w:rsid w:val="00A21FE2"/>
    <w:rsid w:val="00A227FC"/>
    <w:rsid w:val="00A3171F"/>
    <w:rsid w:val="00A35C22"/>
    <w:rsid w:val="00A50022"/>
    <w:rsid w:val="00A51300"/>
    <w:rsid w:val="00A55433"/>
    <w:rsid w:val="00A56D33"/>
    <w:rsid w:val="00A84783"/>
    <w:rsid w:val="00A8488F"/>
    <w:rsid w:val="00A86ABF"/>
    <w:rsid w:val="00A95591"/>
    <w:rsid w:val="00AA2083"/>
    <w:rsid w:val="00AC7A09"/>
    <w:rsid w:val="00AD6B2C"/>
    <w:rsid w:val="00AE521E"/>
    <w:rsid w:val="00AE768F"/>
    <w:rsid w:val="00AF086A"/>
    <w:rsid w:val="00B07AD2"/>
    <w:rsid w:val="00B101B8"/>
    <w:rsid w:val="00B1436A"/>
    <w:rsid w:val="00B2112E"/>
    <w:rsid w:val="00B21DA9"/>
    <w:rsid w:val="00B32EA4"/>
    <w:rsid w:val="00B50D94"/>
    <w:rsid w:val="00B66D7C"/>
    <w:rsid w:val="00B708B2"/>
    <w:rsid w:val="00B71F3D"/>
    <w:rsid w:val="00B83C05"/>
    <w:rsid w:val="00B86911"/>
    <w:rsid w:val="00BC1DB5"/>
    <w:rsid w:val="00BF5134"/>
    <w:rsid w:val="00C00310"/>
    <w:rsid w:val="00C043A2"/>
    <w:rsid w:val="00C31307"/>
    <w:rsid w:val="00C32A30"/>
    <w:rsid w:val="00C542F7"/>
    <w:rsid w:val="00C67B6F"/>
    <w:rsid w:val="00C7561F"/>
    <w:rsid w:val="00C83724"/>
    <w:rsid w:val="00C91191"/>
    <w:rsid w:val="00C93615"/>
    <w:rsid w:val="00CA6EF9"/>
    <w:rsid w:val="00CB24DE"/>
    <w:rsid w:val="00CD648F"/>
    <w:rsid w:val="00CE33CB"/>
    <w:rsid w:val="00CF0203"/>
    <w:rsid w:val="00D27469"/>
    <w:rsid w:val="00D35383"/>
    <w:rsid w:val="00D41D96"/>
    <w:rsid w:val="00D704AD"/>
    <w:rsid w:val="00D74849"/>
    <w:rsid w:val="00D85AA6"/>
    <w:rsid w:val="00D977B8"/>
    <w:rsid w:val="00DB7BDD"/>
    <w:rsid w:val="00DE3B13"/>
    <w:rsid w:val="00E01F99"/>
    <w:rsid w:val="00E044A7"/>
    <w:rsid w:val="00E07567"/>
    <w:rsid w:val="00E51D3F"/>
    <w:rsid w:val="00E639F1"/>
    <w:rsid w:val="00E651BC"/>
    <w:rsid w:val="00E7088A"/>
    <w:rsid w:val="00E71F4F"/>
    <w:rsid w:val="00E932B5"/>
    <w:rsid w:val="00EA013F"/>
    <w:rsid w:val="00EB6EA8"/>
    <w:rsid w:val="00EC1B0A"/>
    <w:rsid w:val="00EC6824"/>
    <w:rsid w:val="00ED2565"/>
    <w:rsid w:val="00ED420C"/>
    <w:rsid w:val="00EF65DB"/>
    <w:rsid w:val="00F056F0"/>
    <w:rsid w:val="00F107A0"/>
    <w:rsid w:val="00F145B1"/>
    <w:rsid w:val="00F32DF8"/>
    <w:rsid w:val="00F41AA2"/>
    <w:rsid w:val="00F506CE"/>
    <w:rsid w:val="00F71BFE"/>
    <w:rsid w:val="00F73261"/>
    <w:rsid w:val="00F802C8"/>
    <w:rsid w:val="00F86C4B"/>
    <w:rsid w:val="00F97B98"/>
    <w:rsid w:val="00FC6AA8"/>
    <w:rsid w:val="00FD4B8E"/>
    <w:rsid w:val="00FD781A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FDCA30D9-33D6-4D83-8220-32D26330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 к тексту"/>
    <w:basedOn w:val="a"/>
    <w:next w:val="a9"/>
    <w:rsid w:val="007078A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rsid w:val="007078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регистрационные поля"/>
    <w:basedOn w:val="a"/>
    <w:rsid w:val="007078A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c">
    <w:name w:val="Исполнитель"/>
    <w:basedOn w:val="a9"/>
    <w:rsid w:val="007078A0"/>
    <w:pPr>
      <w:suppressAutoHyphens/>
      <w:spacing w:line="240" w:lineRule="exact"/>
    </w:pPr>
    <w:rPr>
      <w:szCs w:val="20"/>
    </w:rPr>
  </w:style>
  <w:style w:type="paragraph" w:styleId="ad">
    <w:name w:val="footer"/>
    <w:basedOn w:val="a"/>
    <w:link w:val="ae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7078A0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7078A0"/>
    <w:rPr>
      <w:color w:val="0000FF"/>
      <w:u w:val="single"/>
    </w:rPr>
  </w:style>
  <w:style w:type="character" w:styleId="af0">
    <w:name w:val="FollowedHyperlink"/>
    <w:uiPriority w:val="99"/>
    <w:unhideWhenUsed/>
    <w:rsid w:val="007078A0"/>
    <w:rPr>
      <w:color w:val="800080"/>
      <w:u w:val="single"/>
    </w:rPr>
  </w:style>
  <w:style w:type="paragraph" w:customStyle="1" w:styleId="xl65">
    <w:name w:val="xl65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078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078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078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078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2"/>
    <w:uiPriority w:val="1"/>
    <w:qFormat/>
    <w:rsid w:val="00707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Без интервала Знак"/>
    <w:link w:val="af1"/>
    <w:uiPriority w:val="1"/>
    <w:rsid w:val="007078A0"/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rsid w:val="0096744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3">
    <w:name w:val="Strong"/>
    <w:uiPriority w:val="22"/>
    <w:qFormat/>
    <w:rsid w:val="00967443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B1436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1436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1436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1436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1436A"/>
    <w:rPr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B1436A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1436A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1436A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B143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1436A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1436A"/>
    <w:rPr>
      <w:vertAlign w:val="superscript"/>
    </w:rPr>
  </w:style>
  <w:style w:type="character" w:styleId="aff">
    <w:name w:val="Emphasis"/>
    <w:basedOn w:val="a0"/>
    <w:uiPriority w:val="20"/>
    <w:qFormat/>
    <w:rsid w:val="00684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F671D-A4E9-40CB-BB70-E3B8D3B5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18</Pages>
  <Words>5116</Words>
  <Characters>29166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21</cp:revision>
  <cp:lastPrinted>2023-08-03T05:12:00Z</cp:lastPrinted>
  <dcterms:created xsi:type="dcterms:W3CDTF">2023-12-21T10:17:00Z</dcterms:created>
  <dcterms:modified xsi:type="dcterms:W3CDTF">2024-01-29T09:20:00Z</dcterms:modified>
</cp:coreProperties>
</file>