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Pr="006B0CA8" w:rsidRDefault="00762649" w:rsidP="00DE41F9">
      <w:r w:rsidRPr="00500AAA">
        <w:t>УВЕДОМЛЕНИЕ от</w:t>
      </w:r>
      <w:r w:rsidR="003B6874">
        <w:t xml:space="preserve"> </w:t>
      </w:r>
      <w:r w:rsidR="00744EB4">
        <w:t>05</w:t>
      </w:r>
      <w:r w:rsidR="0074150D" w:rsidRPr="00500AAA">
        <w:t xml:space="preserve"> </w:t>
      </w:r>
      <w:r w:rsidR="00744EB4">
        <w:t>декабря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3D0B6E">
        <w:t>2</w:t>
      </w:r>
      <w:r w:rsidR="00222CC5">
        <w:t xml:space="preserve"> года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B09" w:rsidRPr="00971B09" w:rsidRDefault="00D9078B" w:rsidP="00971B09">
      <w:pPr>
        <w:ind w:firstLine="540"/>
        <w:jc w:val="both"/>
        <w:rPr>
          <w:szCs w:val="28"/>
        </w:rPr>
      </w:pPr>
      <w:r w:rsidRPr="003C2357">
        <w:rPr>
          <w:szCs w:val="28"/>
        </w:rPr>
        <w:t>О внесении изменений в решение Думы Добрянского городского округа от 29.04.2021 № 439 «Об утверждении предельного размера регулируемых тарифов на перевозки пассажиров и багажа автомобильным транспортом общего пользования на муниципальных автобусных маршрутах регулярных перевозок в границах Добрянского городского округа»</w:t>
      </w:r>
    </w:p>
    <w:p w:rsidR="00B06395" w:rsidRPr="0019300B" w:rsidRDefault="00B06395" w:rsidP="00971B09">
      <w:pPr>
        <w:pStyle w:val="ConsPlusTitle"/>
        <w:ind w:right="-2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4B47E9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D9078B">
        <w:rPr>
          <w:b w:val="0"/>
        </w:rPr>
        <w:t>консультант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 xml:space="preserve">, </w:t>
      </w:r>
    </w:p>
    <w:p w:rsidR="00762649" w:rsidRPr="005C59C6" w:rsidRDefault="00762649" w:rsidP="000665AC">
      <w:pPr>
        <w:jc w:val="both"/>
        <w:rPr>
          <w:b w:val="0"/>
        </w:rPr>
      </w:pPr>
      <w:r w:rsidRPr="005C59C6">
        <w:rPr>
          <w:b w:val="0"/>
        </w:rPr>
        <w:t>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6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2809C2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744EB4">
        <w:rPr>
          <w:b w:val="0"/>
        </w:rPr>
        <w:t>05</w:t>
      </w:r>
      <w:r w:rsidR="0074150D" w:rsidRPr="005C59C6">
        <w:rPr>
          <w:b w:val="0"/>
        </w:rPr>
        <w:t xml:space="preserve"> </w:t>
      </w:r>
      <w:r w:rsidR="00744EB4">
        <w:rPr>
          <w:b w:val="0"/>
        </w:rPr>
        <w:t>декабря</w:t>
      </w:r>
      <w:r w:rsidR="0074150D" w:rsidRPr="002809C2">
        <w:rPr>
          <w:b w:val="0"/>
        </w:rPr>
        <w:t xml:space="preserve"> </w:t>
      </w:r>
      <w:r w:rsidR="004412EA" w:rsidRPr="002809C2">
        <w:rPr>
          <w:b w:val="0"/>
        </w:rPr>
        <w:t>202</w:t>
      </w:r>
      <w:r w:rsidR="00D9078B">
        <w:rPr>
          <w:b w:val="0"/>
        </w:rPr>
        <w:t>2</w:t>
      </w:r>
      <w:r w:rsidR="005E1ED3" w:rsidRPr="002809C2">
        <w:rPr>
          <w:b w:val="0"/>
        </w:rPr>
        <w:t xml:space="preserve"> по </w:t>
      </w:r>
      <w:r w:rsidR="00744EB4">
        <w:rPr>
          <w:b w:val="0"/>
        </w:rPr>
        <w:t>16</w:t>
      </w:r>
      <w:r w:rsidR="00D9078B">
        <w:rPr>
          <w:b w:val="0"/>
        </w:rPr>
        <w:t xml:space="preserve"> </w:t>
      </w:r>
      <w:r w:rsidR="00744EB4">
        <w:rPr>
          <w:b w:val="0"/>
        </w:rPr>
        <w:t>декабря</w:t>
      </w:r>
      <w:bookmarkStart w:id="0" w:name="_GoBack"/>
      <w:bookmarkEnd w:id="0"/>
      <w:r w:rsidR="0074150D" w:rsidRPr="002809C2">
        <w:rPr>
          <w:b w:val="0"/>
        </w:rPr>
        <w:t xml:space="preserve"> </w:t>
      </w:r>
      <w:r w:rsidR="005E1ED3" w:rsidRPr="002809C2">
        <w:rPr>
          <w:b w:val="0"/>
        </w:rPr>
        <w:t>20</w:t>
      </w:r>
      <w:r w:rsidR="004412EA" w:rsidRPr="002809C2">
        <w:rPr>
          <w:b w:val="0"/>
        </w:rPr>
        <w:t>2</w:t>
      </w:r>
      <w:r w:rsidR="00D9078B">
        <w:rPr>
          <w:b w:val="0"/>
        </w:rPr>
        <w:t>2</w:t>
      </w:r>
      <w:r w:rsidR="00F215F9" w:rsidRPr="002809C2">
        <w:rPr>
          <w:b w:val="0"/>
        </w:rPr>
        <w:t xml:space="preserve"> (</w:t>
      </w:r>
      <w:r w:rsidR="00DB335F" w:rsidRPr="002809C2">
        <w:rPr>
          <w:b w:val="0"/>
        </w:rPr>
        <w:t>10</w:t>
      </w:r>
      <w:r w:rsidR="00F215F9" w:rsidRPr="002809C2">
        <w:rPr>
          <w:b w:val="0"/>
        </w:rPr>
        <w:t xml:space="preserve"> рабочих д</w:t>
      </w:r>
      <w:r w:rsidR="00DB335F" w:rsidRPr="002809C2">
        <w:rPr>
          <w:b w:val="0"/>
        </w:rPr>
        <w:t>ней</w:t>
      </w:r>
      <w:r w:rsidR="00F215F9" w:rsidRPr="002809C2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 xml:space="preserve">организации или ФИО физического лица, сферу </w:t>
      </w:r>
      <w:r w:rsidR="00D9078B" w:rsidRPr="005C59C6">
        <w:rPr>
          <w:b w:val="0"/>
          <w:szCs w:val="28"/>
        </w:rPr>
        <w:t>деятельности, ФИО</w:t>
      </w:r>
      <w:r w:rsidRPr="005C59C6">
        <w:rPr>
          <w:b w:val="0"/>
          <w:szCs w:val="28"/>
        </w:rPr>
        <w:t xml:space="preserve"> контактного лица, контактные телефоны).</w:t>
      </w:r>
    </w:p>
    <w:p w:rsidR="00304417" w:rsidRPr="003619F0" w:rsidRDefault="00762649" w:rsidP="003619F0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сайте </w:t>
      </w:r>
      <w:r w:rsidR="003619F0">
        <w:rPr>
          <w:b w:val="0"/>
        </w:rPr>
        <w:t xml:space="preserve">правовой информации </w:t>
      </w:r>
      <w:r w:rsidRPr="005C59C6">
        <w:rPr>
          <w:b w:val="0"/>
        </w:rPr>
        <w:t xml:space="preserve">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  <w:hyperlink r:id="rId8" w:history="1">
        <w:r w:rsidR="00304417"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</w:t>
      </w:r>
      <w:r w:rsidR="00AC338F">
        <w:rPr>
          <w:b w:val="0"/>
        </w:rPr>
        <w:t>ного правового акта, обсуждаемого</w:t>
      </w:r>
      <w:r w:rsidRPr="005C59C6">
        <w:rPr>
          <w:b w:val="0"/>
        </w:rPr>
        <w:t xml:space="preserve">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B9" w:rsidRDefault="001A24B9" w:rsidP="00DE41F9">
      <w:r>
        <w:separator/>
      </w:r>
    </w:p>
    <w:p w:rsidR="001A24B9" w:rsidRDefault="001A24B9" w:rsidP="00DE41F9"/>
    <w:p w:rsidR="001A24B9" w:rsidRDefault="001A24B9" w:rsidP="00DE41F9"/>
    <w:p w:rsidR="001A24B9" w:rsidRDefault="001A24B9" w:rsidP="00342AEF"/>
    <w:p w:rsidR="001A24B9" w:rsidRDefault="001A24B9" w:rsidP="00BF1D76"/>
    <w:p w:rsidR="001A24B9" w:rsidRDefault="001A24B9"/>
  </w:endnote>
  <w:endnote w:type="continuationSeparator" w:id="0">
    <w:p w:rsidR="001A24B9" w:rsidRDefault="001A24B9" w:rsidP="00DE41F9">
      <w:r>
        <w:continuationSeparator/>
      </w:r>
    </w:p>
    <w:p w:rsidR="001A24B9" w:rsidRDefault="001A24B9" w:rsidP="00DE41F9"/>
    <w:p w:rsidR="001A24B9" w:rsidRDefault="001A24B9" w:rsidP="00DE41F9"/>
    <w:p w:rsidR="001A24B9" w:rsidRDefault="001A24B9" w:rsidP="00342AEF"/>
    <w:p w:rsidR="001A24B9" w:rsidRDefault="001A24B9" w:rsidP="00BF1D76"/>
    <w:p w:rsidR="001A24B9" w:rsidRDefault="001A2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B9" w:rsidRDefault="001A24B9" w:rsidP="00DE41F9">
      <w:r>
        <w:separator/>
      </w:r>
    </w:p>
    <w:p w:rsidR="001A24B9" w:rsidRDefault="001A24B9" w:rsidP="00DE41F9"/>
    <w:p w:rsidR="001A24B9" w:rsidRDefault="001A24B9" w:rsidP="00DE41F9"/>
    <w:p w:rsidR="001A24B9" w:rsidRDefault="001A24B9" w:rsidP="00342AEF"/>
    <w:p w:rsidR="001A24B9" w:rsidRDefault="001A24B9" w:rsidP="00BF1D76"/>
    <w:p w:rsidR="001A24B9" w:rsidRDefault="001A24B9"/>
  </w:footnote>
  <w:footnote w:type="continuationSeparator" w:id="0">
    <w:p w:rsidR="001A24B9" w:rsidRDefault="001A24B9" w:rsidP="00DE41F9">
      <w:r>
        <w:continuationSeparator/>
      </w:r>
    </w:p>
    <w:p w:rsidR="001A24B9" w:rsidRDefault="001A24B9" w:rsidP="00DE41F9"/>
    <w:p w:rsidR="001A24B9" w:rsidRDefault="001A24B9" w:rsidP="00DE41F9"/>
    <w:p w:rsidR="001A24B9" w:rsidRDefault="001A24B9" w:rsidP="00342AEF"/>
    <w:p w:rsidR="001A24B9" w:rsidRDefault="001A24B9" w:rsidP="00BF1D76"/>
    <w:p w:rsidR="001A24B9" w:rsidRDefault="001A2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1A24B9" w:rsidP="00DE41F9"/>
  <w:p w:rsidR="00FC490E" w:rsidRDefault="001A24B9" w:rsidP="00DE41F9"/>
  <w:p w:rsidR="00FC490E" w:rsidRDefault="001A24B9" w:rsidP="00DE41F9"/>
  <w:p w:rsidR="00FC490E" w:rsidRDefault="001A24B9" w:rsidP="00DE41F9"/>
  <w:p w:rsidR="00FC490E" w:rsidRDefault="001A24B9" w:rsidP="00DE41F9"/>
  <w:p w:rsidR="00FC490E" w:rsidRDefault="001A24B9" w:rsidP="00DE41F9"/>
  <w:p w:rsidR="00FC490E" w:rsidRDefault="001A24B9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1A24B9" w:rsidP="00DE41F9"/>
  <w:p w:rsidR="00BF75AB" w:rsidRDefault="001A24B9" w:rsidP="00DE41F9"/>
  <w:p w:rsidR="00BF75AB" w:rsidRDefault="001A24B9" w:rsidP="00DE41F9"/>
  <w:p w:rsidR="00BF75AB" w:rsidRDefault="001A24B9" w:rsidP="00DE41F9"/>
  <w:p w:rsidR="00BF75AB" w:rsidRDefault="001A24B9" w:rsidP="00DE41F9"/>
  <w:p w:rsidR="00BF75AB" w:rsidRDefault="001A24B9" w:rsidP="00DE41F9"/>
  <w:p w:rsidR="00BF75AB" w:rsidRDefault="001A24B9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9"/>
    <w:rsid w:val="00004120"/>
    <w:rsid w:val="000255A8"/>
    <w:rsid w:val="000665AC"/>
    <w:rsid w:val="00080ABF"/>
    <w:rsid w:val="000875FE"/>
    <w:rsid w:val="00095AA0"/>
    <w:rsid w:val="00096927"/>
    <w:rsid w:val="000B71C8"/>
    <w:rsid w:val="000C61E6"/>
    <w:rsid w:val="00130F2B"/>
    <w:rsid w:val="00140198"/>
    <w:rsid w:val="0019300B"/>
    <w:rsid w:val="00195649"/>
    <w:rsid w:val="00195CD5"/>
    <w:rsid w:val="001A24B9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0B6E"/>
    <w:rsid w:val="003D72E9"/>
    <w:rsid w:val="00406C1A"/>
    <w:rsid w:val="00415FA8"/>
    <w:rsid w:val="004412EA"/>
    <w:rsid w:val="00453C1F"/>
    <w:rsid w:val="00463516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335AA"/>
    <w:rsid w:val="005412FB"/>
    <w:rsid w:val="005457FB"/>
    <w:rsid w:val="005729D0"/>
    <w:rsid w:val="005A1F85"/>
    <w:rsid w:val="005C59C6"/>
    <w:rsid w:val="005E1ED3"/>
    <w:rsid w:val="00602A99"/>
    <w:rsid w:val="00607CBF"/>
    <w:rsid w:val="00617220"/>
    <w:rsid w:val="006375B0"/>
    <w:rsid w:val="00695EB9"/>
    <w:rsid w:val="006B2550"/>
    <w:rsid w:val="006F0BA6"/>
    <w:rsid w:val="00713776"/>
    <w:rsid w:val="00714D1B"/>
    <w:rsid w:val="0074150D"/>
    <w:rsid w:val="00744EB4"/>
    <w:rsid w:val="007522E5"/>
    <w:rsid w:val="00762649"/>
    <w:rsid w:val="007777FF"/>
    <w:rsid w:val="00795AE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582A"/>
    <w:rsid w:val="00B06395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F52B5"/>
    <w:rsid w:val="00E264ED"/>
    <w:rsid w:val="00E302EE"/>
    <w:rsid w:val="00E40A50"/>
    <w:rsid w:val="00E47C38"/>
    <w:rsid w:val="00EB3F27"/>
    <w:rsid w:val="00EC2912"/>
    <w:rsid w:val="00ED5B84"/>
    <w:rsid w:val="00ED7E7D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-pravo.ru/razdely/otsenka-reguliruyushchego-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User</cp:lastModifiedBy>
  <cp:revision>2</cp:revision>
  <dcterms:created xsi:type="dcterms:W3CDTF">2022-12-05T09:28:00Z</dcterms:created>
  <dcterms:modified xsi:type="dcterms:W3CDTF">2022-12-05T09:28:00Z</dcterms:modified>
</cp:coreProperties>
</file>