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CF" w:rsidRPr="008534CF" w:rsidRDefault="008534CF" w:rsidP="008534CF">
      <w:pPr>
        <w:tabs>
          <w:tab w:val="left" w:pos="-284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 w:rsidRPr="008534CF">
        <w:rPr>
          <w:rFonts w:ascii="Times New Roman" w:hAnsi="Times New Roman"/>
          <w:b/>
          <w:noProof/>
          <w:sz w:val="28"/>
          <w:szCs w:val="28"/>
        </w:rPr>
        <w:t>Информация сформированная по результатам проведения управлением финансов и казначейства администрации Добрянского городского округа плановой проверки, в рамках осуществления полномочий по ведомственному контролю в сфере закупок.</w:t>
      </w:r>
    </w:p>
    <w:p w:rsidR="008534CF" w:rsidRDefault="008534CF" w:rsidP="008534CF">
      <w:pPr>
        <w:tabs>
          <w:tab w:val="left" w:pos="-284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64E3F" w:rsidRPr="00B46B0A" w:rsidRDefault="00664E3F" w:rsidP="00B46B0A">
      <w:pPr>
        <w:pStyle w:val="a3"/>
        <w:numPr>
          <w:ilvl w:val="0"/>
          <w:numId w:val="13"/>
        </w:numPr>
        <w:tabs>
          <w:tab w:val="left" w:pos="0"/>
        </w:tabs>
        <w:spacing w:before="80" w:after="240"/>
        <w:ind w:left="0" w:firstLine="426"/>
        <w:contextualSpacing w:val="0"/>
        <w:jc w:val="both"/>
        <w:rPr>
          <w:sz w:val="28"/>
          <w:szCs w:val="28"/>
          <w:lang w:eastAsia="ar-SA"/>
        </w:rPr>
      </w:pPr>
      <w:r w:rsidRPr="00B46B0A">
        <w:rPr>
          <w:sz w:val="28"/>
          <w:szCs w:val="28"/>
        </w:rPr>
        <w:t>По результатам проверки МКУ «ЕЦУО» на предмет «Процедуры, связанные с заключением контрактов на основании ФЗ № 44-ФЗ от 05.04.2013 г.» с 01.01.2023 по 31.12.2023 года, за период проверки с 22.01</w:t>
      </w:r>
      <w:r w:rsidRPr="00B46B0A">
        <w:rPr>
          <w:sz w:val="28"/>
          <w:szCs w:val="28"/>
          <w:lang w:eastAsia="ar-SA"/>
        </w:rPr>
        <w:t xml:space="preserve">.2024 по 05.02.2024 </w:t>
      </w:r>
      <w:r w:rsidRPr="00B46B0A">
        <w:rPr>
          <w:sz w:val="28"/>
          <w:szCs w:val="28"/>
        </w:rPr>
        <w:t>установлены следующие нарушения Федерального закона № 44-ФЗ и нормативных правовых актов в сфере закупок:</w:t>
      </w:r>
    </w:p>
    <w:p w:rsidR="00664E3F" w:rsidRPr="00201CD5" w:rsidRDefault="00664E3F" w:rsidP="00B46B0A">
      <w:pPr>
        <w:numPr>
          <w:ilvl w:val="0"/>
          <w:numId w:val="2"/>
        </w:numPr>
        <w:shd w:val="clear" w:color="auto" w:fill="FFFFFF"/>
        <w:tabs>
          <w:tab w:val="left" w:pos="0"/>
          <w:tab w:val="left" w:pos="1843"/>
        </w:tabs>
        <w:spacing w:after="24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201CD5">
        <w:rPr>
          <w:rFonts w:ascii="Times New Roman" w:eastAsia="Times New Roman" w:hAnsi="Times New Roman" w:cs="Times New Roman"/>
          <w:sz w:val="28"/>
          <w:szCs w:val="28"/>
        </w:rPr>
        <w:t xml:space="preserve">Учреждением нарушены сроки оплаты по заключенным </w:t>
      </w:r>
      <w:r>
        <w:rPr>
          <w:rFonts w:ascii="Times New Roman" w:eastAsia="Times New Roman" w:hAnsi="Times New Roman" w:cs="Times New Roman"/>
          <w:sz w:val="28"/>
          <w:szCs w:val="28"/>
        </w:rPr>
        <w:t>контрактам;</w:t>
      </w:r>
    </w:p>
    <w:p w:rsidR="00664E3F" w:rsidRPr="00201CD5" w:rsidRDefault="00664E3F" w:rsidP="00B46B0A">
      <w:pPr>
        <w:numPr>
          <w:ilvl w:val="0"/>
          <w:numId w:val="2"/>
        </w:numPr>
        <w:shd w:val="clear" w:color="auto" w:fill="FFFFFF"/>
        <w:tabs>
          <w:tab w:val="left" w:pos="0"/>
          <w:tab w:val="left" w:pos="1843"/>
        </w:tabs>
        <w:spacing w:after="24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201CD5">
        <w:rPr>
          <w:rFonts w:ascii="Times New Roman" w:hAnsi="Times New Roman" w:cs="Times New Roman"/>
          <w:sz w:val="28"/>
          <w:szCs w:val="28"/>
        </w:rPr>
        <w:t xml:space="preserve">статьи 34, части 1 статьи 95 Федерального закона № 44-ФЗ Учреждением </w:t>
      </w:r>
      <w:r w:rsidRPr="00201CD5">
        <w:rPr>
          <w:rFonts w:ascii="Times New Roman" w:eastAsia="Times New Roman" w:hAnsi="Times New Roman" w:cs="Times New Roman"/>
          <w:sz w:val="28"/>
          <w:szCs w:val="28"/>
        </w:rPr>
        <w:t xml:space="preserve">заключен </w:t>
      </w:r>
      <w:r w:rsidRPr="00201CD5">
        <w:rPr>
          <w:rFonts w:ascii="Times New Roman" w:hAnsi="Times New Roman" w:cs="Times New Roman"/>
          <w:sz w:val="28"/>
          <w:szCs w:val="28"/>
        </w:rPr>
        <w:t>контракт</w:t>
      </w:r>
      <w:r w:rsidRPr="00201CD5">
        <w:rPr>
          <w:rFonts w:ascii="Times New Roman" w:eastAsia="Times New Roman" w:hAnsi="Times New Roman" w:cs="Times New Roman"/>
          <w:sz w:val="28"/>
          <w:szCs w:val="28"/>
        </w:rPr>
        <w:t>, в котор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не определен срок действия </w:t>
      </w:r>
      <w:r>
        <w:rPr>
          <w:rFonts w:ascii="Times New Roman" w:eastAsia="Times New Roman" w:hAnsi="Times New Roman"/>
          <w:sz w:val="28"/>
          <w:szCs w:val="28"/>
        </w:rPr>
        <w:t>контракта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01CD5">
        <w:rPr>
          <w:rFonts w:ascii="Times New Roman" w:hAnsi="Times New Roman" w:cs="Times New Roman"/>
          <w:sz w:val="28"/>
          <w:szCs w:val="28"/>
        </w:rPr>
        <w:t xml:space="preserve"> неправомерно содерж</w:t>
      </w:r>
      <w:r>
        <w:rPr>
          <w:rFonts w:ascii="Times New Roman" w:hAnsi="Times New Roman" w:cs="Times New Roman"/>
          <w:sz w:val="28"/>
          <w:szCs w:val="28"/>
        </w:rPr>
        <w:t>алось положение о его продлении.</w:t>
      </w:r>
    </w:p>
    <w:p w:rsidR="00B46B0A" w:rsidRPr="00B46B0A" w:rsidRDefault="00664E3F" w:rsidP="00B46B0A">
      <w:pPr>
        <w:pStyle w:val="a3"/>
        <w:numPr>
          <w:ilvl w:val="0"/>
          <w:numId w:val="13"/>
        </w:numPr>
        <w:spacing w:before="120" w:after="240"/>
        <w:ind w:left="0" w:firstLine="426"/>
        <w:contextualSpacing w:val="0"/>
        <w:jc w:val="both"/>
        <w:rPr>
          <w:sz w:val="28"/>
          <w:szCs w:val="28"/>
        </w:rPr>
      </w:pPr>
      <w:r w:rsidRPr="00B46B0A">
        <w:rPr>
          <w:sz w:val="28"/>
          <w:szCs w:val="28"/>
        </w:rPr>
        <w:t>Предписание об устранении выявленных нарушений законодательства о контрактной системе в сфере закупок товаров, работ, услуг для обеспечения муниципальных нужд не выдавать в связи с малозначительностью нарушений и в связи с тем, что выявленные нарушения не повлияли на процедуры осуществления закупок, а также в связи с невозможностью их устранить.</w:t>
      </w:r>
    </w:p>
    <w:p w:rsidR="00B46B0A" w:rsidRDefault="00664E3F" w:rsidP="00B46B0A">
      <w:pPr>
        <w:pStyle w:val="a3"/>
        <w:numPr>
          <w:ilvl w:val="0"/>
          <w:numId w:val="13"/>
        </w:numPr>
        <w:spacing w:before="120" w:after="240"/>
        <w:ind w:left="0" w:firstLine="426"/>
        <w:contextualSpacing w:val="0"/>
        <w:jc w:val="both"/>
        <w:rPr>
          <w:sz w:val="28"/>
          <w:szCs w:val="28"/>
        </w:rPr>
      </w:pPr>
      <w:r w:rsidRPr="00B46B0A">
        <w:rPr>
          <w:sz w:val="28"/>
          <w:szCs w:val="28"/>
        </w:rPr>
        <w:t xml:space="preserve">По результатам проверки направить рекомендации Объекту контроля с указанием на принятие мер и усилением </w:t>
      </w:r>
      <w:proofErr w:type="gramStart"/>
      <w:r w:rsidRPr="00B46B0A">
        <w:rPr>
          <w:sz w:val="28"/>
          <w:szCs w:val="28"/>
        </w:rPr>
        <w:t>контроля за</w:t>
      </w:r>
      <w:proofErr w:type="gramEnd"/>
      <w:r w:rsidRPr="00B46B0A">
        <w:rPr>
          <w:sz w:val="28"/>
          <w:szCs w:val="28"/>
        </w:rPr>
        <w:t xml:space="preserve"> недопущением в дальнейшем нарушений, аналогичных выявленным при проверке.</w:t>
      </w:r>
    </w:p>
    <w:p w:rsidR="00EB41B9" w:rsidRPr="00B46B0A" w:rsidRDefault="00664E3F" w:rsidP="00B46B0A">
      <w:pPr>
        <w:pStyle w:val="a3"/>
        <w:numPr>
          <w:ilvl w:val="0"/>
          <w:numId w:val="13"/>
        </w:numPr>
        <w:spacing w:before="120" w:after="240"/>
        <w:ind w:left="0" w:firstLine="426"/>
        <w:contextualSpacing w:val="0"/>
        <w:jc w:val="both"/>
        <w:rPr>
          <w:sz w:val="28"/>
          <w:szCs w:val="28"/>
        </w:rPr>
      </w:pPr>
      <w:r w:rsidRPr="00B46B0A">
        <w:rPr>
          <w:sz w:val="28"/>
          <w:szCs w:val="28"/>
        </w:rPr>
        <w:t>Необходимость передачи информации для возбуждения дела об административном правонарушении, применении других мер по устранению нарушений, в том числе по передаче материалов в правоохранительные органы отсутствует.</w:t>
      </w:r>
    </w:p>
    <w:sectPr w:rsidR="00EB41B9" w:rsidRPr="00B46B0A" w:rsidSect="004300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2DB"/>
    <w:multiLevelType w:val="hybridMultilevel"/>
    <w:tmpl w:val="E3B8BF2A"/>
    <w:lvl w:ilvl="0" w:tplc="E7FE9426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0ED24F06"/>
    <w:multiLevelType w:val="hybridMultilevel"/>
    <w:tmpl w:val="FE0A6604"/>
    <w:lvl w:ilvl="0" w:tplc="3F109CC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CC2C89"/>
    <w:multiLevelType w:val="hybridMultilevel"/>
    <w:tmpl w:val="CCDCCDF8"/>
    <w:lvl w:ilvl="0" w:tplc="C09EE9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4201E3"/>
    <w:multiLevelType w:val="hybridMultilevel"/>
    <w:tmpl w:val="882C917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F3A0054"/>
    <w:multiLevelType w:val="hybridMultilevel"/>
    <w:tmpl w:val="EEAA8746"/>
    <w:lvl w:ilvl="0" w:tplc="30E64C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48256C"/>
    <w:multiLevelType w:val="hybridMultilevel"/>
    <w:tmpl w:val="A4EC5EAA"/>
    <w:lvl w:ilvl="0" w:tplc="3F109CC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460E47A8"/>
    <w:multiLevelType w:val="hybridMultilevel"/>
    <w:tmpl w:val="67F6DA5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4B9F61EA"/>
    <w:multiLevelType w:val="hybridMultilevel"/>
    <w:tmpl w:val="3F84F682"/>
    <w:lvl w:ilvl="0" w:tplc="40E4C13A">
      <w:start w:val="1"/>
      <w:numFmt w:val="bullet"/>
      <w:lvlText w:val="-"/>
      <w:lvlJc w:val="left"/>
      <w:pPr>
        <w:ind w:left="28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">
    <w:nsid w:val="4CAA53DE"/>
    <w:multiLevelType w:val="hybridMultilevel"/>
    <w:tmpl w:val="DDF6B554"/>
    <w:lvl w:ilvl="0" w:tplc="04C69FD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CF2D19"/>
    <w:multiLevelType w:val="hybridMultilevel"/>
    <w:tmpl w:val="B7969B1C"/>
    <w:lvl w:ilvl="0" w:tplc="0E809AB4">
      <w:start w:val="1"/>
      <w:numFmt w:val="bullet"/>
      <w:lvlText w:val="-"/>
      <w:lvlJc w:val="left"/>
      <w:pPr>
        <w:ind w:left="50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6C915043"/>
    <w:multiLevelType w:val="hybridMultilevel"/>
    <w:tmpl w:val="A756F77A"/>
    <w:lvl w:ilvl="0" w:tplc="4CDCE134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70776415"/>
    <w:multiLevelType w:val="hybridMultilevel"/>
    <w:tmpl w:val="81925630"/>
    <w:lvl w:ilvl="0" w:tplc="E7FE9426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2">
    <w:nsid w:val="76200976"/>
    <w:multiLevelType w:val="hybridMultilevel"/>
    <w:tmpl w:val="278EFC86"/>
    <w:lvl w:ilvl="0" w:tplc="04190001">
      <w:start w:val="1"/>
      <w:numFmt w:val="bullet"/>
      <w:lvlText w:val=""/>
      <w:lvlJc w:val="left"/>
      <w:pPr>
        <w:ind w:left="1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CF"/>
    <w:rsid w:val="000F5CBF"/>
    <w:rsid w:val="00151F41"/>
    <w:rsid w:val="00274F02"/>
    <w:rsid w:val="00393FB0"/>
    <w:rsid w:val="00430041"/>
    <w:rsid w:val="004975E4"/>
    <w:rsid w:val="005740F1"/>
    <w:rsid w:val="00664E3F"/>
    <w:rsid w:val="006D75BF"/>
    <w:rsid w:val="007E5E48"/>
    <w:rsid w:val="008534CF"/>
    <w:rsid w:val="00A051F7"/>
    <w:rsid w:val="00A10970"/>
    <w:rsid w:val="00AA2B49"/>
    <w:rsid w:val="00B46B0A"/>
    <w:rsid w:val="00DC3FA0"/>
    <w:rsid w:val="00EB41B9"/>
    <w:rsid w:val="00ED4CB6"/>
    <w:rsid w:val="00F8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853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uiPriority w:val="99"/>
    <w:rsid w:val="008534C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locked/>
    <w:rsid w:val="00EB4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853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uiPriority w:val="99"/>
    <w:rsid w:val="008534C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locked/>
    <w:rsid w:val="00EB4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RePack by SPecialiST</cp:lastModifiedBy>
  <cp:revision>2</cp:revision>
  <cp:lastPrinted>2023-02-14T11:06:00Z</cp:lastPrinted>
  <dcterms:created xsi:type="dcterms:W3CDTF">2024-02-08T12:24:00Z</dcterms:created>
  <dcterms:modified xsi:type="dcterms:W3CDTF">2024-02-08T12:24:00Z</dcterms:modified>
</cp:coreProperties>
</file>