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FB" w:rsidRPr="00AA7B89" w:rsidRDefault="00721CFB" w:rsidP="00721CFB">
      <w:pPr>
        <w:pStyle w:val="a5"/>
        <w:suppressAutoHyphens/>
        <w:jc w:val="center"/>
      </w:pPr>
      <w:r>
        <w:rPr>
          <w:noProof/>
        </w:rPr>
        <w:drawing>
          <wp:inline distT="0" distB="0" distL="0" distR="0">
            <wp:extent cx="990600" cy="1203960"/>
            <wp:effectExtent l="19050" t="0" r="0" b="0"/>
            <wp:docPr id="1" name="Рисунок 1" descr="Добрянский МР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брянский МР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FB" w:rsidRPr="00AA7B89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suppressAutoHyphens/>
        <w:jc w:val="center"/>
        <w:rPr>
          <w:rFonts w:ascii="Georgia" w:hAnsi="Georgia"/>
          <w:b/>
          <w:shadow/>
          <w:spacing w:val="24"/>
          <w:sz w:val="32"/>
          <w:szCs w:val="32"/>
        </w:rPr>
      </w:pPr>
    </w:p>
    <w:p w:rsidR="00721CFB" w:rsidRPr="00287391" w:rsidRDefault="00721CFB" w:rsidP="00721CFB">
      <w:pPr>
        <w:suppressAutoHyphens/>
        <w:jc w:val="center"/>
        <w:rPr>
          <w:b/>
          <w:shadow/>
          <w:spacing w:val="24"/>
          <w:sz w:val="36"/>
          <w:szCs w:val="36"/>
        </w:rPr>
      </w:pPr>
      <w:proofErr w:type="spellStart"/>
      <w:r w:rsidRPr="00287391">
        <w:rPr>
          <w:b/>
          <w:shadow/>
          <w:spacing w:val="24"/>
          <w:sz w:val="36"/>
          <w:szCs w:val="36"/>
        </w:rPr>
        <w:t>Добрянский</w:t>
      </w:r>
      <w:proofErr w:type="spellEnd"/>
      <w:r w:rsidRPr="00287391">
        <w:rPr>
          <w:b/>
          <w:shadow/>
          <w:spacing w:val="24"/>
          <w:sz w:val="36"/>
          <w:szCs w:val="36"/>
        </w:rPr>
        <w:t xml:space="preserve"> муниципальный район</w:t>
      </w:r>
    </w:p>
    <w:p w:rsidR="00721CFB" w:rsidRPr="00AA7B89" w:rsidRDefault="00721CFB" w:rsidP="00721CFB">
      <w:pPr>
        <w:suppressAutoHyphens/>
        <w:jc w:val="center"/>
        <w:rPr>
          <w:sz w:val="28"/>
        </w:rPr>
      </w:pPr>
      <w:r w:rsidRPr="00AA7B89">
        <w:rPr>
          <w:sz w:val="28"/>
        </w:rPr>
        <w:tab/>
      </w:r>
    </w:p>
    <w:p w:rsidR="00721CFB" w:rsidRPr="00AA7B89" w:rsidRDefault="00721CFB" w:rsidP="00721CFB">
      <w:pPr>
        <w:suppressAutoHyphens/>
        <w:jc w:val="center"/>
        <w:rPr>
          <w:b/>
          <w:sz w:val="40"/>
          <w:szCs w:val="40"/>
        </w:rPr>
      </w:pPr>
    </w:p>
    <w:p w:rsidR="00721CFB" w:rsidRPr="00A3038E" w:rsidRDefault="00A3038E" w:rsidP="00A3038E">
      <w:pPr>
        <w:suppressAutoHyphens/>
        <w:jc w:val="right"/>
        <w:rPr>
          <w:sz w:val="28"/>
          <w:szCs w:val="28"/>
        </w:rPr>
      </w:pPr>
      <w:r w:rsidRPr="00A3038E">
        <w:rPr>
          <w:sz w:val="28"/>
          <w:szCs w:val="28"/>
        </w:rPr>
        <w:t xml:space="preserve">                                   </w:t>
      </w:r>
    </w:p>
    <w:p w:rsidR="00721CFB" w:rsidRPr="00AA7B89" w:rsidRDefault="00721CFB" w:rsidP="00721CFB">
      <w:pPr>
        <w:suppressAutoHyphens/>
        <w:jc w:val="center"/>
        <w:rPr>
          <w:b/>
          <w:sz w:val="40"/>
          <w:szCs w:val="40"/>
        </w:rPr>
      </w:pPr>
    </w:p>
    <w:p w:rsidR="00721CFB" w:rsidRDefault="00721CFB" w:rsidP="00721CFB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:rsidR="00253E5C" w:rsidRDefault="00C663A0" w:rsidP="00C663A0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 w:rsidRPr="00253E5C">
        <w:rPr>
          <w:rFonts w:ascii="Times New Roman" w:hAnsi="Times New Roman"/>
          <w:b/>
          <w:sz w:val="40"/>
          <w:szCs w:val="40"/>
        </w:rPr>
        <w:t xml:space="preserve">Ежегодный отчет главы  муниципального района - главы администрации Добрянского муниципального района о результатах деятельности главы района и администрации Добрянского муниципального района </w:t>
      </w:r>
    </w:p>
    <w:p w:rsidR="00C663A0" w:rsidRPr="00253E5C" w:rsidRDefault="00682AFA" w:rsidP="00C663A0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</w:t>
      </w:r>
      <w:r w:rsidR="006624E1">
        <w:rPr>
          <w:rFonts w:ascii="Times New Roman" w:hAnsi="Times New Roman"/>
          <w:b/>
          <w:sz w:val="40"/>
          <w:szCs w:val="40"/>
        </w:rPr>
        <w:t>6</w:t>
      </w:r>
      <w:r w:rsidR="00F740C3">
        <w:rPr>
          <w:rFonts w:ascii="Times New Roman" w:hAnsi="Times New Roman"/>
          <w:b/>
          <w:sz w:val="40"/>
          <w:szCs w:val="40"/>
        </w:rPr>
        <w:t xml:space="preserve"> год</w:t>
      </w:r>
      <w:bookmarkStart w:id="0" w:name="_GoBack"/>
      <w:bookmarkEnd w:id="0"/>
    </w:p>
    <w:p w:rsidR="00721CFB" w:rsidRPr="00253E5C" w:rsidRDefault="00721CFB" w:rsidP="00C663A0">
      <w:pPr>
        <w:pStyle w:val="a5"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721CFB" w:rsidRPr="006D4654" w:rsidRDefault="00721CFB" w:rsidP="00721CFB">
      <w:pPr>
        <w:pStyle w:val="a5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Pr="00AA7B89" w:rsidRDefault="00721CFB" w:rsidP="00721CFB">
      <w:pPr>
        <w:pStyle w:val="a5"/>
        <w:suppressAutoHyphens/>
        <w:jc w:val="center"/>
        <w:rPr>
          <w:b/>
          <w:bCs/>
        </w:rPr>
      </w:pPr>
    </w:p>
    <w:p w:rsidR="00721CFB" w:rsidRPr="00AA7B89" w:rsidRDefault="00721CFB" w:rsidP="00721CFB">
      <w:pPr>
        <w:pStyle w:val="a5"/>
        <w:suppressAutoHyphens/>
        <w:jc w:val="center"/>
        <w:rPr>
          <w:b/>
          <w:bCs/>
        </w:rPr>
      </w:pPr>
    </w:p>
    <w:p w:rsidR="00721CFB" w:rsidRDefault="00721CFB" w:rsidP="00721CFB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721CFB" w:rsidRDefault="00721CFB" w:rsidP="00721CFB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721CFB" w:rsidRDefault="00721CFB" w:rsidP="00721CFB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3F2FDF" w:rsidRDefault="003F2FDF" w:rsidP="00287391">
      <w:pPr>
        <w:tabs>
          <w:tab w:val="left" w:pos="0"/>
        </w:tabs>
        <w:spacing w:line="23" w:lineRule="atLeast"/>
        <w:ind w:right="-1" w:firstLine="709"/>
        <w:jc w:val="both"/>
        <w:rPr>
          <w:shadow/>
          <w:sz w:val="28"/>
          <w:szCs w:val="28"/>
        </w:rPr>
      </w:pPr>
    </w:p>
    <w:p w:rsidR="003F2FDF" w:rsidRDefault="003F2FDF" w:rsidP="003F2FDF">
      <w:pPr>
        <w:tabs>
          <w:tab w:val="left" w:pos="0"/>
        </w:tabs>
        <w:spacing w:line="23" w:lineRule="atLeast"/>
        <w:ind w:right="-1" w:firstLine="709"/>
        <w:jc w:val="center"/>
        <w:rPr>
          <w:sz w:val="28"/>
          <w:szCs w:val="28"/>
        </w:rPr>
      </w:pPr>
    </w:p>
    <w:p w:rsidR="003F2FDF" w:rsidRPr="001401C9" w:rsidRDefault="003F2FDF" w:rsidP="001401C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1401C9">
        <w:rPr>
          <w:rFonts w:ascii="Times New Roman" w:hAnsi="Times New Roman"/>
          <w:i w:val="0"/>
          <w:sz w:val="24"/>
          <w:szCs w:val="24"/>
        </w:rPr>
        <w:t>Раздел 1. Общие положения.</w:t>
      </w:r>
    </w:p>
    <w:p w:rsidR="003F2FDF" w:rsidRPr="001401C9" w:rsidRDefault="003F2FDF" w:rsidP="001401C9">
      <w:pPr>
        <w:tabs>
          <w:tab w:val="left" w:pos="0"/>
        </w:tabs>
        <w:ind w:firstLine="709"/>
        <w:jc w:val="both"/>
      </w:pPr>
    </w:p>
    <w:p w:rsidR="00721CFB" w:rsidRPr="001401C9" w:rsidRDefault="003F2FDF" w:rsidP="001401C9">
      <w:pPr>
        <w:tabs>
          <w:tab w:val="left" w:pos="0"/>
        </w:tabs>
        <w:ind w:firstLine="709"/>
        <w:jc w:val="both"/>
        <w:rPr>
          <w:shadow/>
        </w:rPr>
      </w:pPr>
      <w:r w:rsidRPr="001401C9">
        <w:t xml:space="preserve">Ежегодный отчет подготовлен в </w:t>
      </w:r>
      <w:r w:rsidR="00C663A0" w:rsidRPr="001401C9">
        <w:t xml:space="preserve">соответствии с решением Земского Собрания Добрянского муниципального района от </w:t>
      </w:r>
      <w:r w:rsidR="00432277" w:rsidRPr="001401C9">
        <w:t>19.03.2014 № 770</w:t>
      </w:r>
      <w:r w:rsidR="00C663A0" w:rsidRPr="001401C9">
        <w:t xml:space="preserve">  «Об утверждении  Положения о порядке заслушивания Земским Собранием Добрянского</w:t>
      </w:r>
      <w:r w:rsidR="00432277" w:rsidRPr="001401C9">
        <w:t xml:space="preserve"> муниципального района ежегодного отчета о деятельности</w:t>
      </w:r>
      <w:r w:rsidR="00C663A0" w:rsidRPr="001401C9">
        <w:t xml:space="preserve"> главы муниципального района - главы администрации </w:t>
      </w:r>
      <w:r w:rsidR="00432277" w:rsidRPr="001401C9">
        <w:t xml:space="preserve">и администрации </w:t>
      </w:r>
      <w:r w:rsidR="00C663A0" w:rsidRPr="001401C9">
        <w:t>Добрянс</w:t>
      </w:r>
      <w:r w:rsidR="00F1606F" w:rsidRPr="001401C9">
        <w:t>кого муниципального района»</w:t>
      </w:r>
      <w:r w:rsidR="00C663A0" w:rsidRPr="001401C9">
        <w:t xml:space="preserve">. </w:t>
      </w:r>
    </w:p>
    <w:p w:rsidR="009914EA" w:rsidRPr="001401C9" w:rsidRDefault="009914EA" w:rsidP="001401C9">
      <w:pPr>
        <w:ind w:firstLine="709"/>
        <w:jc w:val="both"/>
      </w:pPr>
      <w:r w:rsidRPr="001401C9">
        <w:t>Повышение уровня и качества жизни населения, сохранение социальной стабильности и обеспечение безопасности населения – главная стратегическая цель, реализуемая органами местного самоуправления.</w:t>
      </w:r>
    </w:p>
    <w:p w:rsidR="009914EA" w:rsidRPr="001401C9" w:rsidRDefault="009914EA" w:rsidP="001401C9">
      <w:pPr>
        <w:ind w:firstLine="709"/>
        <w:jc w:val="both"/>
      </w:pPr>
      <w:r w:rsidRPr="001401C9">
        <w:t xml:space="preserve">В 2016 году органы местного самоуправления района исполняли полномочия по решению вопросов местного значения, отдельные государственные полномочия в соответствии с требованиями Федерального законодательства и с Уставом Добрянского муниципального района, муниципальными программами, инвестиционными проектами. </w:t>
      </w:r>
    </w:p>
    <w:p w:rsidR="009914EA" w:rsidRPr="001401C9" w:rsidRDefault="00890691" w:rsidP="001401C9">
      <w:pPr>
        <w:pStyle w:val="a3"/>
        <w:suppressAutoHyphens/>
        <w:spacing w:line="240" w:lineRule="auto"/>
        <w:ind w:firstLine="709"/>
        <w:rPr>
          <w:sz w:val="24"/>
          <w:szCs w:val="24"/>
        </w:rPr>
      </w:pPr>
      <w:r w:rsidRPr="001401C9">
        <w:rPr>
          <w:sz w:val="24"/>
          <w:szCs w:val="24"/>
        </w:rPr>
        <w:t>Прошедший 2016 год для района был сложным, но плодотворным, направленным на  сохранение позитивной динамики в развитии реального сектора экономики, от которого зависит наполняемость бюджета, перспективы социального и экономического развития района. Поставленные задачи в целом были выполнены</w:t>
      </w:r>
      <w:r w:rsidR="00AC5FB7" w:rsidRPr="001401C9">
        <w:rPr>
          <w:sz w:val="24"/>
          <w:szCs w:val="24"/>
        </w:rPr>
        <w:t>.</w:t>
      </w:r>
    </w:p>
    <w:p w:rsidR="00890691" w:rsidRPr="001401C9" w:rsidRDefault="00890691" w:rsidP="001401C9">
      <w:pPr>
        <w:ind w:firstLine="709"/>
        <w:jc w:val="both"/>
      </w:pPr>
      <w:r w:rsidRPr="001401C9">
        <w:t xml:space="preserve">Численность населения </w:t>
      </w:r>
      <w:r w:rsidR="00AC5FB7" w:rsidRPr="001401C9">
        <w:t>Добрянского</w:t>
      </w:r>
      <w:r w:rsidRPr="001401C9">
        <w:t xml:space="preserve"> муниципального района по состоянию на начало 201</w:t>
      </w:r>
      <w:r w:rsidR="00AC5FB7" w:rsidRPr="001401C9">
        <w:t>7</w:t>
      </w:r>
      <w:r w:rsidRPr="001401C9">
        <w:t xml:space="preserve"> года составляет </w:t>
      </w:r>
      <w:r w:rsidR="00AC5FB7" w:rsidRPr="001401C9">
        <w:t>56459</w:t>
      </w:r>
      <w:r w:rsidRPr="001401C9">
        <w:t xml:space="preserve"> чел</w:t>
      </w:r>
      <w:r w:rsidR="00AC5FB7" w:rsidRPr="001401C9">
        <w:t>овек</w:t>
      </w:r>
      <w:r w:rsidRPr="001401C9">
        <w:t xml:space="preserve">.  За 2016 год в районе родилось </w:t>
      </w:r>
      <w:r w:rsidR="00AC5FB7" w:rsidRPr="001401C9">
        <w:t xml:space="preserve">816 </w:t>
      </w:r>
      <w:r w:rsidRPr="001401C9">
        <w:t xml:space="preserve">детей, что меньше соответствующего периода прошлого года на </w:t>
      </w:r>
      <w:r w:rsidR="00AC5FB7" w:rsidRPr="001401C9">
        <w:t>36</w:t>
      </w:r>
      <w:r w:rsidRPr="001401C9">
        <w:t xml:space="preserve"> </w:t>
      </w:r>
      <w:r w:rsidR="00AC5FB7" w:rsidRPr="001401C9">
        <w:t>детей</w:t>
      </w:r>
      <w:r w:rsidRPr="001401C9">
        <w:t>.</w:t>
      </w:r>
    </w:p>
    <w:p w:rsidR="00890691" w:rsidRPr="001401C9" w:rsidRDefault="00890691" w:rsidP="001401C9">
      <w:pPr>
        <w:ind w:firstLine="709"/>
        <w:jc w:val="both"/>
      </w:pPr>
      <w:r w:rsidRPr="001401C9">
        <w:t xml:space="preserve">С начала 2016 года количество умерших составило </w:t>
      </w:r>
      <w:r w:rsidR="00AC5FB7" w:rsidRPr="001401C9">
        <w:t>830</w:t>
      </w:r>
      <w:r w:rsidRPr="001401C9">
        <w:t xml:space="preserve"> человек. Естественная убыль населения – </w:t>
      </w:r>
      <w:r w:rsidR="00AC5FB7" w:rsidRPr="001401C9">
        <w:t>14</w:t>
      </w:r>
      <w:r w:rsidRPr="001401C9">
        <w:t xml:space="preserve"> человека.</w:t>
      </w:r>
    </w:p>
    <w:p w:rsidR="00890691" w:rsidRPr="001401C9" w:rsidRDefault="00890691" w:rsidP="001401C9">
      <w:pPr>
        <w:ind w:firstLine="709"/>
        <w:jc w:val="both"/>
      </w:pPr>
      <w:r w:rsidRPr="001401C9">
        <w:t xml:space="preserve">За 2016 год в районе официально оформлено </w:t>
      </w:r>
      <w:r w:rsidR="00AC5FB7" w:rsidRPr="001401C9">
        <w:t>336 заключений</w:t>
      </w:r>
      <w:r w:rsidRPr="001401C9">
        <w:t xml:space="preserve"> брака. Число зарегистрированных ра</w:t>
      </w:r>
      <w:r w:rsidR="00AC5FB7" w:rsidRPr="001401C9">
        <w:t>сторжений брака</w:t>
      </w:r>
      <w:r w:rsidRPr="001401C9">
        <w:t xml:space="preserve"> составило </w:t>
      </w:r>
      <w:r w:rsidR="00AC5FB7" w:rsidRPr="001401C9">
        <w:t>259.</w:t>
      </w:r>
    </w:p>
    <w:p w:rsidR="00890691" w:rsidRDefault="00890691" w:rsidP="001401C9">
      <w:pPr>
        <w:ind w:firstLine="709"/>
        <w:jc w:val="both"/>
      </w:pPr>
      <w:r w:rsidRPr="001401C9">
        <w:t>Оценивая демографическую ситуацию, можно сделать вывод, что проблемы в этой сфере остаются. Для решения их нам необходимо</w:t>
      </w:r>
      <w:r w:rsidR="00AC5FB7" w:rsidRPr="001401C9">
        <w:t xml:space="preserve"> </w:t>
      </w:r>
      <w:r w:rsidRPr="001401C9">
        <w:t>снижать уровень заболеваемости и смертности населения</w:t>
      </w:r>
      <w:r w:rsidR="00AC5FB7" w:rsidRPr="001401C9">
        <w:t>,</w:t>
      </w:r>
      <w:r w:rsidRPr="001401C9">
        <w:t xml:space="preserve"> повышать устойчивость семейно-брачных отношений</w:t>
      </w:r>
      <w:r w:rsidR="00AC5FB7" w:rsidRPr="001401C9">
        <w:t xml:space="preserve">, </w:t>
      </w:r>
      <w:r w:rsidRPr="001401C9">
        <w:t>формировать у населения устойчивую потребность в здоровом образе жизни.</w:t>
      </w:r>
    </w:p>
    <w:p w:rsidR="001401C9" w:rsidRPr="001401C9" w:rsidRDefault="001401C9" w:rsidP="001401C9">
      <w:pPr>
        <w:ind w:firstLine="709"/>
        <w:jc w:val="both"/>
      </w:pPr>
    </w:p>
    <w:p w:rsidR="003F2FDF" w:rsidRPr="001401C9" w:rsidRDefault="003F2FDF" w:rsidP="001401C9">
      <w:pPr>
        <w:pStyle w:val="2"/>
        <w:spacing w:before="0" w:after="0"/>
        <w:ind w:firstLine="709"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1401C9">
        <w:rPr>
          <w:rFonts w:ascii="Times New Roman" w:eastAsia="Calibri" w:hAnsi="Times New Roman"/>
          <w:i w:val="0"/>
          <w:sz w:val="24"/>
          <w:szCs w:val="24"/>
        </w:rPr>
        <w:t>Раздел 2. Исполнение полномочий Главой муниципального района и администрацией района по решению вопросов местного значения, определенных Уставом, включая реа</w:t>
      </w:r>
      <w:r w:rsidR="00DD4DDE" w:rsidRPr="001401C9">
        <w:rPr>
          <w:rFonts w:ascii="Times New Roman" w:eastAsia="Calibri" w:hAnsi="Times New Roman"/>
          <w:i w:val="0"/>
          <w:sz w:val="24"/>
          <w:szCs w:val="24"/>
        </w:rPr>
        <w:t>лизацию муниципальных программ.</w:t>
      </w:r>
    </w:p>
    <w:p w:rsidR="0073000E" w:rsidRPr="001401C9" w:rsidRDefault="0073000E" w:rsidP="001401C9">
      <w:pPr>
        <w:ind w:firstLine="709"/>
        <w:jc w:val="both"/>
        <w:rPr>
          <w:rFonts w:eastAsia="Calibri"/>
        </w:rPr>
      </w:pPr>
    </w:p>
    <w:p w:rsidR="003D3116" w:rsidRPr="001401C9" w:rsidRDefault="003D3116" w:rsidP="001401C9">
      <w:pPr>
        <w:ind w:firstLine="709"/>
        <w:jc w:val="both"/>
      </w:pPr>
      <w:r w:rsidRPr="001401C9">
        <w:t xml:space="preserve">Оперативное управление территорией осуществляется в соответствии с  установленным законодательством и подлежащих безусловному обеспечению бюджетным финансированием  полномочий. </w:t>
      </w:r>
    </w:p>
    <w:p w:rsidR="00682AFA" w:rsidRPr="001401C9" w:rsidRDefault="00682AFA" w:rsidP="001401C9">
      <w:pPr>
        <w:autoSpaceDE w:val="0"/>
        <w:autoSpaceDN w:val="0"/>
        <w:adjustRightInd w:val="0"/>
        <w:ind w:firstLine="709"/>
        <w:jc w:val="both"/>
      </w:pPr>
      <w:r w:rsidRPr="001401C9">
        <w:t>В соответствии с Уставом Добрянского муниципального района в 201</w:t>
      </w:r>
      <w:r w:rsidR="006624E1" w:rsidRPr="001401C9">
        <w:t>6</w:t>
      </w:r>
      <w:r w:rsidRPr="001401C9">
        <w:t xml:space="preserve"> году администрация района обеспечивала выполнение полномочий по решению вопросов местного значения и отдельных государственных полномочий,  переданных органам  местного самоуправления в соответствии с Федеральными Законами, Законами Пермского края, муниципальными правовыми актами Добрянского муниципального района.</w:t>
      </w:r>
    </w:p>
    <w:p w:rsidR="00682AFA" w:rsidRPr="001401C9" w:rsidRDefault="00682AFA" w:rsidP="001401C9">
      <w:pPr>
        <w:autoSpaceDE w:val="0"/>
        <w:autoSpaceDN w:val="0"/>
        <w:adjustRightInd w:val="0"/>
        <w:ind w:firstLine="709"/>
        <w:jc w:val="both"/>
      </w:pPr>
      <w:r w:rsidRPr="001401C9">
        <w:t xml:space="preserve">Деятельность  главы  и администрации Добрянского муниципального района строится в соответствии с приоритетами, определенными Президентом Российской Федерации и Правительством Российской Федерации, в рамках реализации стратегических направлений развития района.  Стратегией  развития  района   до  2025  года определена главная цель: </w:t>
      </w:r>
      <w:r w:rsidRPr="001401C9">
        <w:rPr>
          <w:i/>
        </w:rPr>
        <w:t>«Повышение качества жизни населения, создание комфортной среды проживания на территории Добрянского муниципального района»</w:t>
      </w:r>
      <w:r w:rsidRPr="001401C9">
        <w:t>.</w:t>
      </w:r>
    </w:p>
    <w:p w:rsidR="004D11DD" w:rsidRPr="001401C9" w:rsidRDefault="004D11DD" w:rsidP="001401C9">
      <w:pPr>
        <w:ind w:firstLine="709"/>
        <w:jc w:val="both"/>
        <w:rPr>
          <w:rFonts w:eastAsia="Calibri"/>
          <w:b/>
          <w:bCs/>
        </w:rPr>
      </w:pPr>
      <w:r w:rsidRPr="001401C9">
        <w:rPr>
          <w:rFonts w:eastAsia="Calibri"/>
          <w:bCs/>
        </w:rPr>
        <w:t xml:space="preserve">Теперь подробнее о наших достижениях, проблемах и перспективах. Начнем с </w:t>
      </w:r>
      <w:r w:rsidRPr="001401C9">
        <w:rPr>
          <w:rFonts w:eastAsia="Calibri"/>
          <w:b/>
          <w:bCs/>
        </w:rPr>
        <w:t>направления «</w:t>
      </w:r>
      <w:r w:rsidR="00FB0261" w:rsidRPr="001401C9">
        <w:rPr>
          <w:rFonts w:eastAsia="Calibri"/>
          <w:b/>
          <w:bCs/>
        </w:rPr>
        <w:t>Социальная политика</w:t>
      </w:r>
      <w:r w:rsidRPr="001401C9">
        <w:rPr>
          <w:rFonts w:eastAsia="Calibri"/>
          <w:b/>
          <w:bCs/>
        </w:rPr>
        <w:t>».</w:t>
      </w:r>
    </w:p>
    <w:p w:rsidR="006917A6" w:rsidRPr="001401C9" w:rsidRDefault="00EE3CAD" w:rsidP="001401C9">
      <w:pPr>
        <w:ind w:firstLine="709"/>
        <w:jc w:val="both"/>
        <w:rPr>
          <w:bCs/>
        </w:rPr>
      </w:pPr>
      <w:r w:rsidRPr="001401C9">
        <w:lastRenderedPageBreak/>
        <w:t xml:space="preserve"> Сегодня  в  районе  проживает 56 </w:t>
      </w:r>
      <w:r w:rsidR="006624E1" w:rsidRPr="001401C9">
        <w:t>459</w:t>
      </w:r>
      <w:r w:rsidRPr="001401C9">
        <w:t xml:space="preserve"> человек</w:t>
      </w:r>
      <w:r w:rsidR="006917A6" w:rsidRPr="001401C9">
        <w:t xml:space="preserve">, </w:t>
      </w:r>
      <w:r w:rsidRPr="001401C9">
        <w:t xml:space="preserve"> </w:t>
      </w:r>
      <w:r w:rsidR="006917A6" w:rsidRPr="001401C9">
        <w:t>п</w:t>
      </w:r>
      <w:r w:rsidR="006917A6" w:rsidRPr="001401C9">
        <w:rPr>
          <w:bCs/>
        </w:rPr>
        <w:t xml:space="preserve">о сравнению с прошлым 2015 годом численность снизилась на 13 человек. </w:t>
      </w:r>
    </w:p>
    <w:p w:rsidR="006917A6" w:rsidRPr="001401C9" w:rsidRDefault="006917A6" w:rsidP="001401C9">
      <w:pPr>
        <w:ind w:firstLine="709"/>
        <w:jc w:val="both"/>
      </w:pPr>
      <w:r w:rsidRPr="001401C9">
        <w:t>На протяжении последних 4 лет определяющим фактором развития Добрянского муниципального района являлся положительный естественный прирост, но в 2016 году  демографическая ситуация изменилась в сторону  отрицательной динамики рождаемости и ростом показателя смертности населения.</w:t>
      </w:r>
    </w:p>
    <w:p w:rsidR="006917A6" w:rsidRPr="001401C9" w:rsidRDefault="006917A6" w:rsidP="001401C9">
      <w:pPr>
        <w:ind w:firstLine="709"/>
        <w:jc w:val="both"/>
      </w:pPr>
      <w:r w:rsidRPr="001401C9">
        <w:t xml:space="preserve">Показатель рождаемости в 2016 году снизился по сравнению с показателем 2015 годом и составил 14,5 на 1000 </w:t>
      </w:r>
      <w:proofErr w:type="gramStart"/>
      <w:r w:rsidRPr="001401C9">
        <w:t>родившихся</w:t>
      </w:r>
      <w:proofErr w:type="gramEnd"/>
      <w:r w:rsidRPr="001401C9">
        <w:t xml:space="preserve"> живыми. В 2015 году показатель рождаемости  был 15,1 на 1000 </w:t>
      </w:r>
      <w:proofErr w:type="gramStart"/>
      <w:r w:rsidRPr="001401C9">
        <w:t>родившихся</w:t>
      </w:r>
      <w:proofErr w:type="gramEnd"/>
      <w:r w:rsidRPr="001401C9">
        <w:t xml:space="preserve"> живыми.</w:t>
      </w:r>
    </w:p>
    <w:p w:rsidR="006917A6" w:rsidRPr="001401C9" w:rsidRDefault="006917A6" w:rsidP="001401C9">
      <w:pPr>
        <w:pStyle w:val="aff"/>
        <w:ind w:firstLine="709"/>
        <w:rPr>
          <w:szCs w:val="24"/>
        </w:rPr>
      </w:pPr>
      <w:r w:rsidRPr="001401C9">
        <w:rPr>
          <w:szCs w:val="24"/>
        </w:rPr>
        <w:t>Показатель общей смертности составил 14,7 в расчете на 1000 населения, что выше показателя 2015 года  – 14,</w:t>
      </w:r>
      <w:r w:rsidR="009B3A48">
        <w:rPr>
          <w:szCs w:val="24"/>
        </w:rPr>
        <w:t>5</w:t>
      </w:r>
      <w:r w:rsidRPr="001401C9">
        <w:rPr>
          <w:szCs w:val="24"/>
        </w:rPr>
        <w:t>.</w:t>
      </w:r>
    </w:p>
    <w:p w:rsidR="006917A6" w:rsidRPr="001401C9" w:rsidRDefault="006917A6" w:rsidP="001401C9">
      <w:pPr>
        <w:ind w:firstLine="709"/>
        <w:jc w:val="both"/>
      </w:pPr>
      <w:r w:rsidRPr="001401C9">
        <w:t>Отрицательная динамика рождаемости и увеличение смертности в районе привела к отрицательной динамике показателя естественной убыли населения, который в 2016 году составил   – 14 чел. (в 2015 году +29).</w:t>
      </w:r>
    </w:p>
    <w:p w:rsidR="006917A6" w:rsidRPr="001401C9" w:rsidRDefault="006917A6" w:rsidP="001401C9">
      <w:pPr>
        <w:ind w:firstLine="709"/>
        <w:jc w:val="both"/>
      </w:pPr>
      <w:r w:rsidRPr="001401C9">
        <w:t xml:space="preserve">Демографическая ситуация в районе  остаётся нестабильной, для сохранения положительного естественного прироста населения, который был отмечен с 2012 по 2015 годы, необходимо принимать меры по снижению заболеваемости, повышению профилактических мероприятий, </w:t>
      </w:r>
      <w:r w:rsidR="00C650AB" w:rsidRPr="001401C9">
        <w:t xml:space="preserve">формированию здорового образа жизни и, как следствие, </w:t>
      </w:r>
      <w:r w:rsidRPr="001401C9">
        <w:t>сниж</w:t>
      </w:r>
      <w:r w:rsidR="00C650AB" w:rsidRPr="001401C9">
        <w:t>ение</w:t>
      </w:r>
      <w:r w:rsidRPr="001401C9">
        <w:t xml:space="preserve"> смертност</w:t>
      </w:r>
      <w:r w:rsidR="00C650AB" w:rsidRPr="001401C9">
        <w:t>и</w:t>
      </w:r>
      <w:r w:rsidRPr="001401C9">
        <w:t>.</w:t>
      </w:r>
    </w:p>
    <w:p w:rsidR="00FB0261" w:rsidRPr="001401C9" w:rsidRDefault="00C650AB" w:rsidP="001401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1C9">
        <w:rPr>
          <w:rFonts w:ascii="Times New Roman" w:hAnsi="Times New Roman"/>
          <w:sz w:val="24"/>
          <w:szCs w:val="24"/>
        </w:rPr>
        <w:t xml:space="preserve">Приоритетным направлением деятельности в </w:t>
      </w:r>
      <w:proofErr w:type="spellStart"/>
      <w:r w:rsidRPr="001401C9">
        <w:rPr>
          <w:rFonts w:ascii="Times New Roman" w:hAnsi="Times New Roman"/>
          <w:sz w:val="24"/>
          <w:szCs w:val="24"/>
        </w:rPr>
        <w:t>Добрянском</w:t>
      </w:r>
      <w:proofErr w:type="spellEnd"/>
      <w:r w:rsidRPr="001401C9">
        <w:rPr>
          <w:rFonts w:ascii="Times New Roman" w:hAnsi="Times New Roman"/>
          <w:sz w:val="24"/>
          <w:szCs w:val="24"/>
        </w:rPr>
        <w:t xml:space="preserve"> районе является улучшение достижение устойчивой положительной динамики состояния здоровья населения района и повышение качества трудового потенциала района на основе улучшения здоровья населения. С</w:t>
      </w:r>
      <w:r w:rsidR="00FB0261" w:rsidRPr="001401C9">
        <w:rPr>
          <w:rFonts w:ascii="Times New Roman" w:hAnsi="Times New Roman"/>
          <w:sz w:val="24"/>
          <w:szCs w:val="24"/>
        </w:rPr>
        <w:t xml:space="preserve">истемные изменения в </w:t>
      </w:r>
      <w:r w:rsidR="00FB0261" w:rsidRPr="001401C9">
        <w:rPr>
          <w:rFonts w:ascii="Times New Roman" w:hAnsi="Times New Roman"/>
          <w:b/>
          <w:sz w:val="24"/>
          <w:szCs w:val="24"/>
        </w:rPr>
        <w:t>здравоохранении</w:t>
      </w:r>
      <w:r w:rsidRPr="001401C9">
        <w:rPr>
          <w:rFonts w:ascii="Times New Roman" w:hAnsi="Times New Roman"/>
          <w:b/>
          <w:sz w:val="24"/>
          <w:szCs w:val="24"/>
        </w:rPr>
        <w:t xml:space="preserve">  </w:t>
      </w:r>
      <w:r w:rsidRPr="001401C9">
        <w:rPr>
          <w:rFonts w:ascii="Times New Roman" w:hAnsi="Times New Roman"/>
          <w:sz w:val="24"/>
          <w:szCs w:val="24"/>
        </w:rPr>
        <w:t xml:space="preserve">нацелены на  улучшение демографической ситуации в Пермском крае и в </w:t>
      </w:r>
      <w:proofErr w:type="spellStart"/>
      <w:r w:rsidRPr="001401C9">
        <w:rPr>
          <w:rFonts w:ascii="Times New Roman" w:hAnsi="Times New Roman"/>
          <w:sz w:val="24"/>
          <w:szCs w:val="24"/>
        </w:rPr>
        <w:t>Добрянском</w:t>
      </w:r>
      <w:proofErr w:type="spellEnd"/>
      <w:r w:rsidRPr="001401C9">
        <w:rPr>
          <w:rFonts w:ascii="Times New Roman" w:hAnsi="Times New Roman"/>
          <w:sz w:val="24"/>
          <w:szCs w:val="24"/>
        </w:rPr>
        <w:t xml:space="preserve"> районе</w:t>
      </w:r>
      <w:r w:rsidR="00FB0261" w:rsidRPr="001401C9">
        <w:rPr>
          <w:rFonts w:ascii="Times New Roman" w:hAnsi="Times New Roman"/>
          <w:b/>
          <w:sz w:val="24"/>
          <w:szCs w:val="24"/>
        </w:rPr>
        <w:t>.</w:t>
      </w:r>
      <w:r w:rsidR="00FB0261" w:rsidRPr="001401C9">
        <w:rPr>
          <w:rFonts w:ascii="Times New Roman" w:hAnsi="Times New Roman"/>
          <w:sz w:val="24"/>
          <w:szCs w:val="24"/>
        </w:rPr>
        <w:t xml:space="preserve"> Своевременное выявлени</w:t>
      </w:r>
      <w:r w:rsidRPr="001401C9">
        <w:rPr>
          <w:rFonts w:ascii="Times New Roman" w:hAnsi="Times New Roman"/>
          <w:sz w:val="24"/>
          <w:szCs w:val="24"/>
        </w:rPr>
        <w:t>е рисков заболеваний и их устранение позволяют</w:t>
      </w:r>
      <w:r w:rsidR="00FB0261" w:rsidRPr="001401C9">
        <w:rPr>
          <w:rFonts w:ascii="Times New Roman" w:hAnsi="Times New Roman"/>
          <w:sz w:val="24"/>
          <w:szCs w:val="24"/>
        </w:rPr>
        <w:t xml:space="preserve"> сохранить здоровье людей и увеличить продолжительность жизни.</w:t>
      </w:r>
    </w:p>
    <w:p w:rsidR="00E12D97" w:rsidRPr="001401C9" w:rsidRDefault="00E12D97" w:rsidP="001401C9">
      <w:pPr>
        <w:ind w:firstLine="709"/>
        <w:jc w:val="both"/>
      </w:pPr>
      <w:r w:rsidRPr="001401C9">
        <w:t>Администрация района  продолжает активно работать над созданием условий для оказания медицинской помощи населению.</w:t>
      </w:r>
    </w:p>
    <w:p w:rsidR="001161C8" w:rsidRPr="001401C9" w:rsidRDefault="001161C8" w:rsidP="001401C9">
      <w:pPr>
        <w:ind w:firstLine="709"/>
        <w:jc w:val="both"/>
      </w:pPr>
      <w:r w:rsidRPr="001401C9">
        <w:t xml:space="preserve">В </w:t>
      </w:r>
      <w:proofErr w:type="spellStart"/>
      <w:r w:rsidRPr="001401C9">
        <w:t>Добрянском</w:t>
      </w:r>
      <w:proofErr w:type="spellEnd"/>
      <w:r w:rsidRPr="001401C9">
        <w:t xml:space="preserve"> муниципальном районе организована 3-х уровневая системы оказания медицинской помощи населению. Внедрены телемедицинские технологии и УЗИ</w:t>
      </w:r>
      <w:r w:rsidRPr="001401C9">
        <w:rPr>
          <w:color w:val="548DD4" w:themeColor="text2" w:themeTint="99"/>
        </w:rPr>
        <w:t xml:space="preserve"> </w:t>
      </w:r>
      <w:r w:rsidRPr="001401C9">
        <w:t>брахицефальных артерий. При проведении диспансеризации определенных гру</w:t>
      </w:r>
      <w:proofErr w:type="gramStart"/>
      <w:r w:rsidRPr="001401C9">
        <w:t>пп взр</w:t>
      </w:r>
      <w:proofErr w:type="gramEnd"/>
      <w:r w:rsidRPr="001401C9">
        <w:t xml:space="preserve">ослого населения введено в работу определение </w:t>
      </w:r>
      <w:proofErr w:type="spellStart"/>
      <w:r w:rsidRPr="001401C9">
        <w:t>гликированного</w:t>
      </w:r>
      <w:proofErr w:type="spellEnd"/>
      <w:r w:rsidRPr="001401C9">
        <w:t xml:space="preserve"> гемоглобина.</w:t>
      </w:r>
    </w:p>
    <w:p w:rsidR="001161C8" w:rsidRPr="001401C9" w:rsidRDefault="001161C8" w:rsidP="001401C9">
      <w:pPr>
        <w:pStyle w:val="aff"/>
        <w:ind w:firstLine="709"/>
        <w:contextualSpacing/>
        <w:rPr>
          <w:szCs w:val="24"/>
        </w:rPr>
      </w:pPr>
      <w:r w:rsidRPr="001401C9">
        <w:rPr>
          <w:szCs w:val="24"/>
        </w:rPr>
        <w:t xml:space="preserve">Сеть медицинских учреждений Добрянского муниципального района, оказывающих первичную медико-санитарную помощь населению, представлена 4 государственными бюджетными учреждениями здравоохранения.        </w:t>
      </w:r>
    </w:p>
    <w:p w:rsidR="001161C8" w:rsidRPr="001401C9" w:rsidRDefault="001161C8" w:rsidP="001401C9">
      <w:pPr>
        <w:pStyle w:val="aff"/>
        <w:ind w:firstLine="709"/>
        <w:contextualSpacing/>
        <w:rPr>
          <w:szCs w:val="24"/>
        </w:rPr>
      </w:pPr>
      <w:r w:rsidRPr="001401C9">
        <w:rPr>
          <w:szCs w:val="24"/>
        </w:rPr>
        <w:t>Кроме того, на территории Добрянского муниципального района:</w:t>
      </w:r>
    </w:p>
    <w:p w:rsidR="001161C8" w:rsidRPr="001401C9" w:rsidRDefault="001161C8" w:rsidP="001401C9">
      <w:pPr>
        <w:pStyle w:val="aff"/>
        <w:ind w:firstLine="709"/>
        <w:contextualSpacing/>
        <w:rPr>
          <w:szCs w:val="24"/>
        </w:rPr>
      </w:pPr>
      <w:r w:rsidRPr="001401C9">
        <w:rPr>
          <w:szCs w:val="24"/>
        </w:rPr>
        <w:t>- так же в структуре ГБУЗ ПК «</w:t>
      </w:r>
      <w:proofErr w:type="spellStart"/>
      <w:r w:rsidRPr="001401C9">
        <w:rPr>
          <w:szCs w:val="24"/>
        </w:rPr>
        <w:t>Добрянская</w:t>
      </w:r>
      <w:proofErr w:type="spellEnd"/>
      <w:r w:rsidRPr="001401C9">
        <w:rPr>
          <w:szCs w:val="24"/>
        </w:rPr>
        <w:t xml:space="preserve"> ЦРБ»  функционируют 19 </w:t>
      </w:r>
      <w:proofErr w:type="spellStart"/>
      <w:r w:rsidRPr="001401C9">
        <w:rPr>
          <w:szCs w:val="24"/>
        </w:rPr>
        <w:t>ФАПов</w:t>
      </w:r>
      <w:proofErr w:type="spellEnd"/>
      <w:r w:rsidRPr="001401C9">
        <w:rPr>
          <w:szCs w:val="24"/>
        </w:rPr>
        <w:t xml:space="preserve"> и 3 сельские врачебные амбулатории в п. </w:t>
      </w:r>
      <w:proofErr w:type="spellStart"/>
      <w:r w:rsidRPr="001401C9">
        <w:rPr>
          <w:szCs w:val="24"/>
        </w:rPr>
        <w:t>Вильва</w:t>
      </w:r>
      <w:proofErr w:type="spellEnd"/>
      <w:r w:rsidRPr="001401C9">
        <w:rPr>
          <w:szCs w:val="24"/>
        </w:rPr>
        <w:t xml:space="preserve">, п. </w:t>
      </w:r>
      <w:proofErr w:type="spellStart"/>
      <w:r w:rsidRPr="001401C9">
        <w:rPr>
          <w:szCs w:val="24"/>
        </w:rPr>
        <w:t>Дивья</w:t>
      </w:r>
      <w:proofErr w:type="spellEnd"/>
      <w:r w:rsidRPr="001401C9">
        <w:rPr>
          <w:szCs w:val="24"/>
        </w:rPr>
        <w:t xml:space="preserve"> и с. Перемское.</w:t>
      </w:r>
    </w:p>
    <w:p w:rsidR="001161C8" w:rsidRPr="001401C9" w:rsidRDefault="001161C8" w:rsidP="001401C9">
      <w:pPr>
        <w:pStyle w:val="aff"/>
        <w:ind w:firstLine="709"/>
        <w:rPr>
          <w:szCs w:val="24"/>
        </w:rPr>
      </w:pPr>
      <w:r w:rsidRPr="001401C9">
        <w:rPr>
          <w:szCs w:val="24"/>
        </w:rPr>
        <w:t xml:space="preserve">Все медицинские организации Добрянского района имеют лицензии на медицинскую деятельность. </w:t>
      </w:r>
      <w:proofErr w:type="spellStart"/>
      <w:r w:rsidRPr="001401C9">
        <w:rPr>
          <w:szCs w:val="24"/>
        </w:rPr>
        <w:t>Добрянская</w:t>
      </w:r>
      <w:proofErr w:type="spellEnd"/>
      <w:r w:rsidRPr="001401C9">
        <w:rPr>
          <w:szCs w:val="24"/>
        </w:rPr>
        <w:t xml:space="preserve"> и </w:t>
      </w:r>
      <w:proofErr w:type="spellStart"/>
      <w:r w:rsidRPr="001401C9">
        <w:rPr>
          <w:szCs w:val="24"/>
        </w:rPr>
        <w:t>Полазненская</w:t>
      </w:r>
      <w:proofErr w:type="spellEnd"/>
      <w:r w:rsidRPr="001401C9">
        <w:rPr>
          <w:szCs w:val="24"/>
        </w:rPr>
        <w:t xml:space="preserve"> больницы имеют лицензии на оборот с наркотическими средствами.</w:t>
      </w:r>
    </w:p>
    <w:p w:rsidR="001161C8" w:rsidRPr="001401C9" w:rsidRDefault="001161C8" w:rsidP="001401C9">
      <w:pPr>
        <w:pStyle w:val="aff"/>
        <w:ind w:firstLine="709"/>
        <w:rPr>
          <w:szCs w:val="24"/>
        </w:rPr>
      </w:pPr>
      <w:r w:rsidRPr="001401C9">
        <w:rPr>
          <w:szCs w:val="24"/>
        </w:rPr>
        <w:t xml:space="preserve">Полученная лицензия на фармацевтическую деятельность на </w:t>
      </w:r>
      <w:proofErr w:type="spellStart"/>
      <w:r w:rsidRPr="001401C9">
        <w:rPr>
          <w:szCs w:val="24"/>
        </w:rPr>
        <w:t>ФАПы</w:t>
      </w:r>
      <w:proofErr w:type="spellEnd"/>
      <w:r w:rsidRPr="001401C9">
        <w:rPr>
          <w:szCs w:val="24"/>
        </w:rPr>
        <w:t xml:space="preserve"> и амбулатории </w:t>
      </w:r>
      <w:proofErr w:type="gramStart"/>
      <w:r w:rsidRPr="001401C9">
        <w:rPr>
          <w:szCs w:val="24"/>
        </w:rPr>
        <w:t>в</w:t>
      </w:r>
      <w:proofErr w:type="gramEnd"/>
      <w:r w:rsidRPr="001401C9">
        <w:rPr>
          <w:szCs w:val="24"/>
        </w:rPr>
        <w:t xml:space="preserve"> с. Перемское и п. </w:t>
      </w:r>
      <w:proofErr w:type="spellStart"/>
      <w:r w:rsidRPr="001401C9">
        <w:rPr>
          <w:szCs w:val="24"/>
        </w:rPr>
        <w:t>Вильва</w:t>
      </w:r>
      <w:proofErr w:type="spellEnd"/>
      <w:r w:rsidRPr="001401C9">
        <w:rPr>
          <w:szCs w:val="24"/>
        </w:rPr>
        <w:t xml:space="preserve">  позволяет функционировать аптечным пунктам на селе.</w:t>
      </w:r>
    </w:p>
    <w:p w:rsidR="001161C8" w:rsidRPr="001401C9" w:rsidRDefault="001161C8" w:rsidP="001401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C9">
        <w:rPr>
          <w:rFonts w:ascii="Times New Roman" w:hAnsi="Times New Roman" w:cs="Times New Roman"/>
          <w:sz w:val="24"/>
          <w:szCs w:val="24"/>
        </w:rPr>
        <w:t xml:space="preserve">В  2014 году начата разработка проектно-сметной документации на строительство объекта «Комплекс районной больницы на 70 коек с поликлиникой на 232 посещения в смену» в поселке </w:t>
      </w:r>
      <w:proofErr w:type="spellStart"/>
      <w:r w:rsidRPr="001401C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1401C9">
        <w:rPr>
          <w:rFonts w:ascii="Times New Roman" w:hAnsi="Times New Roman" w:cs="Times New Roman"/>
          <w:sz w:val="24"/>
          <w:szCs w:val="24"/>
        </w:rPr>
        <w:t>. В рамках проекта  планируется построить отделение скорой медицинской помощи с гаражом, пищеблоком и хозяйственным корпусом. Общая площадь застройки составит 4,7 га, стоимость разработки проектно-сметной документации – 18,5 млн</w:t>
      </w:r>
      <w:proofErr w:type="gramStart"/>
      <w:r w:rsidRPr="001401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01C9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1161C8" w:rsidRPr="001401C9" w:rsidRDefault="001161C8" w:rsidP="001401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C9">
        <w:rPr>
          <w:rFonts w:ascii="Times New Roman" w:hAnsi="Times New Roman" w:cs="Times New Roman"/>
          <w:sz w:val="24"/>
          <w:szCs w:val="24"/>
        </w:rPr>
        <w:t>В связи с переносом площадки для размещения указанного объекта на территорию существующей больницы в п. </w:t>
      </w:r>
      <w:proofErr w:type="spellStart"/>
      <w:r w:rsidRPr="001401C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1401C9">
        <w:rPr>
          <w:rFonts w:ascii="Times New Roman" w:hAnsi="Times New Roman" w:cs="Times New Roman"/>
          <w:sz w:val="24"/>
          <w:szCs w:val="24"/>
        </w:rPr>
        <w:t xml:space="preserve"> по инициативе Министерства здравоохранения Пермского края планируется расторгнуть муниципальный контракт. В настоящее время </w:t>
      </w:r>
      <w:r w:rsidRPr="001401C9">
        <w:rPr>
          <w:rFonts w:ascii="Times New Roman" w:hAnsi="Times New Roman" w:cs="Times New Roman"/>
          <w:sz w:val="24"/>
          <w:szCs w:val="24"/>
        </w:rPr>
        <w:lastRenderedPageBreak/>
        <w:t xml:space="preserve">идет согласование с Министерством медико-технического задания с учетом размещения на существующей территории </w:t>
      </w:r>
      <w:proofErr w:type="spellStart"/>
      <w:r w:rsidRPr="001401C9">
        <w:rPr>
          <w:rFonts w:ascii="Times New Roman" w:hAnsi="Times New Roman" w:cs="Times New Roman"/>
          <w:sz w:val="24"/>
          <w:szCs w:val="24"/>
        </w:rPr>
        <w:t>Полазненской</w:t>
      </w:r>
      <w:proofErr w:type="spellEnd"/>
      <w:r w:rsidRPr="001401C9">
        <w:rPr>
          <w:rFonts w:ascii="Times New Roman" w:hAnsi="Times New Roman" w:cs="Times New Roman"/>
          <w:sz w:val="24"/>
          <w:szCs w:val="24"/>
        </w:rPr>
        <w:t xml:space="preserve"> городской больницы новых зданий поликлиники и стационара.</w:t>
      </w:r>
    </w:p>
    <w:p w:rsidR="00890691" w:rsidRPr="001401C9" w:rsidRDefault="00890691" w:rsidP="001401C9">
      <w:pPr>
        <w:pStyle w:val="13"/>
        <w:ind w:firstLine="709"/>
        <w:jc w:val="both"/>
        <w:rPr>
          <w:b/>
        </w:rPr>
      </w:pPr>
      <w:r w:rsidRPr="001401C9">
        <w:rPr>
          <w:b/>
        </w:rPr>
        <w:t xml:space="preserve">Система образования остается одной из самых важных в социальной сфере нашей территории. 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Комплексное и эффективное развитие и функционирование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 и государства остается основной целью деятельности администрации района.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В 2016 году удовлетворенность населения качеством начального общего, основного общего, среднего общего образования по итогам опросов общественного мнения (% от числа опрошенных) составила 76,9%.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Доля  образовательных учреждений, обеспеченных лицензиями на осуществление образовательной деятельности составила 100%.  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Доля детей от 3 до 7 лет, стоящих в очереди в дошкольные образовательные организации составила 0 %.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   В районе </w:t>
      </w:r>
      <w:r w:rsidR="00FB7306">
        <w:t>р</w:t>
      </w:r>
      <w:r w:rsidRPr="001401C9">
        <w:t xml:space="preserve">еализуется «Дорожная карта» по увеличению количества мест в дошкольных учреждениях района.  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На 01.01.2017 года в </w:t>
      </w:r>
      <w:proofErr w:type="spellStart"/>
      <w:r w:rsidRPr="001401C9">
        <w:t>Добрянском</w:t>
      </w:r>
      <w:proofErr w:type="spellEnd"/>
      <w:r w:rsidRPr="001401C9">
        <w:t xml:space="preserve"> муниципальном районе функционирует 15 дошкольных образовательных учреждений.  При 11 общеобразовательных учреждениях созданы дошкольные группы. Образовательные </w:t>
      </w:r>
      <w:proofErr w:type="gramStart"/>
      <w:r w:rsidRPr="001401C9">
        <w:t>учреждения</w:t>
      </w:r>
      <w:proofErr w:type="gramEnd"/>
      <w:r w:rsidRPr="001401C9">
        <w:t xml:space="preserve"> реализующие программу дошкольного образования посещают 3817 дошкольника. В районе  функционирует 150 групп для детей раннего возраста. Для повышения доступности дошкольного образования введен в эксплуатацию детский сад на 274 места в поселке </w:t>
      </w:r>
      <w:proofErr w:type="spellStart"/>
      <w:r w:rsidRPr="001401C9">
        <w:t>Полазна</w:t>
      </w:r>
      <w:proofErr w:type="spellEnd"/>
      <w:r w:rsidRPr="001401C9">
        <w:t xml:space="preserve">. При вводе в эксплуатацию детских садов очередность с 3 до 7 лет ликвидирована, охват детей составляет 100%.  </w:t>
      </w:r>
    </w:p>
    <w:p w:rsidR="00FB7306" w:rsidRDefault="00890691" w:rsidP="00FB7306">
      <w:pPr>
        <w:pStyle w:val="13"/>
        <w:ind w:firstLine="709"/>
        <w:jc w:val="both"/>
      </w:pPr>
      <w:r w:rsidRPr="001401C9">
        <w:t xml:space="preserve">В 2016 году в 11 образовательных учреждениях реализовывался проект «Выездной воспитатель», в рамках которого 98 неорганизованных детей дошкольного возраста, не имеющие возможность </w:t>
      </w:r>
      <w:proofErr w:type="gramStart"/>
      <w:r w:rsidRPr="001401C9">
        <w:t>на полный день</w:t>
      </w:r>
      <w:proofErr w:type="gramEnd"/>
      <w:r w:rsidRPr="001401C9">
        <w:t xml:space="preserve"> посещать образовательное учреждение, были охвачены дошкольным образованием. </w:t>
      </w:r>
      <w:proofErr w:type="gramStart"/>
      <w:r w:rsidRPr="001401C9">
        <w:t xml:space="preserve">С 01 сентября все дети поступили в дошкольное образовательные учреждения на полный день пребывания и успешно прошли адаптационный период. </w:t>
      </w:r>
      <w:proofErr w:type="gramEnd"/>
    </w:p>
    <w:p w:rsidR="00890691" w:rsidRPr="001401C9" w:rsidRDefault="00890691" w:rsidP="00FB7306">
      <w:pPr>
        <w:pStyle w:val="13"/>
        <w:ind w:firstLine="709"/>
        <w:jc w:val="both"/>
      </w:pPr>
      <w:r w:rsidRPr="001401C9">
        <w:t xml:space="preserve"> Система образования Добрянского муниципального района включает в себя 38 образовательных учреждений: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17 общеобразовательных школ, в т.ч.: 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- 9 основных, 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- 8 средних школ 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4 учреждения дополнительного образования, 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1 информационный методический центр.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По данным статистических отчетов на 01.09.2016 г. в общеобразовательных организациях Добрянского района  обучается 6339  человек (на 111 больше, чем в прошлом учебном году)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Охват учащихся общеобразовательных школ услугой «Электронный дневник» составил в среднем за год 90,0 %.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Организован подвоз учащихся в 11-ти общеобразовательных учреждениях. В среднем, количество учащихся, нуждающихся в подвозе, составило в 2016 году 563 человека (в 2015 году – 554 человека).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Качество образования оценивается по результатам Единого государственного экзамена (ЕГЭ).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lastRenderedPageBreak/>
        <w:t xml:space="preserve">Единый государственный экзамен прошел на территории района в штатном режиме, общественные наблюдатели и инспектора </w:t>
      </w:r>
      <w:proofErr w:type="spellStart"/>
      <w:r w:rsidRPr="001401C9">
        <w:t>Гособрнадзора</w:t>
      </w:r>
      <w:proofErr w:type="spellEnd"/>
      <w:r w:rsidRPr="001401C9">
        <w:t xml:space="preserve"> не зафиксировали нарушений в ППЭ. По процедуре проведения экзамена была подана одна апелляция (удовлетворена). Участники ЕГЭ, которые не согласны с полученными результатами, подавали апелляции непосредственно в конфликтную комиссию Пермского края в РЦОИ. 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В досрочный (апрель-май) и основной (май – июнь) периоды в Едином государственном экзамене 2015 года приняли участие  222 человека, из них выпускников текущего года - 193 человека. 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По сравнению с результатами ЕГЭ прошлого года выпускникам Добрянского муниципального района в 2016 году удалось улучшить свои результаты:  по обоим обязательным предметам (русский язык и математика (профильный уровень)) средний балл ЕГЭ  вырос. 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В  2016 году все выпускники набрали необходимый минимум баллов и получили аттестат о среднем  общем образовании. </w:t>
      </w:r>
    </w:p>
    <w:p w:rsidR="00890691" w:rsidRPr="001401C9" w:rsidRDefault="00890691" w:rsidP="001401C9">
      <w:pPr>
        <w:pStyle w:val="13"/>
        <w:tabs>
          <w:tab w:val="left" w:pos="1695"/>
        </w:tabs>
        <w:ind w:firstLine="709"/>
        <w:jc w:val="both"/>
      </w:pPr>
      <w:r w:rsidRPr="001401C9">
        <w:t xml:space="preserve"> Золотыми медалями награждено 7 выпускников.</w:t>
      </w:r>
    </w:p>
    <w:p w:rsidR="00890691" w:rsidRPr="001401C9" w:rsidRDefault="00890691" w:rsidP="001401C9">
      <w:pPr>
        <w:pStyle w:val="13"/>
        <w:tabs>
          <w:tab w:val="left" w:pos="1695"/>
        </w:tabs>
        <w:ind w:firstLine="709"/>
        <w:jc w:val="both"/>
      </w:pPr>
      <w:proofErr w:type="gramStart"/>
      <w:r w:rsidRPr="001401C9">
        <w:t>В 2016 году  доля детей, охваченных образовательными программами дополнительного образования  в организациях неспортивной направленности, в общей численности детей и молодежи в возрасте 5 – 18 лет составила 79,9%. В учреждениях дополнительного образования МБУДОДДШИ,  МБУ ДО «</w:t>
      </w:r>
      <w:proofErr w:type="spellStart"/>
      <w:r w:rsidRPr="001401C9">
        <w:t>Полазненская</w:t>
      </w:r>
      <w:proofErr w:type="spellEnd"/>
      <w:r w:rsidRPr="001401C9">
        <w:t xml:space="preserve"> ДШИ», МБУ ДО «ЦДОД «Логос», МАУДО «ПЦДОД «ШТР» количество учащихся в среднем за 2016 год составило 2 881 человек (в 2015 году – 3 268 человек)</w:t>
      </w:r>
      <w:proofErr w:type="gramEnd"/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 В учреждениях образования реализуются программы «Талантливые дети» и «Развитие детского технического творчества в </w:t>
      </w:r>
      <w:proofErr w:type="spellStart"/>
      <w:r w:rsidRPr="001401C9">
        <w:t>Добрянском</w:t>
      </w:r>
      <w:proofErr w:type="spellEnd"/>
      <w:r w:rsidRPr="001401C9">
        <w:t xml:space="preserve"> муниципальном районе» на 2014-2016 гг.</w:t>
      </w:r>
    </w:p>
    <w:p w:rsidR="001401C9" w:rsidRPr="001401C9" w:rsidRDefault="001401C9" w:rsidP="001401C9">
      <w:pPr>
        <w:pStyle w:val="a6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iCs/>
          <w:sz w:val="24"/>
          <w:szCs w:val="24"/>
          <w:lang w:eastAsia="ko-KR"/>
        </w:rPr>
      </w:pPr>
      <w:r w:rsidRPr="001401C9">
        <w:rPr>
          <w:rFonts w:ascii="Times New Roman" w:eastAsia="Batang" w:hAnsi="Times New Roman"/>
          <w:bCs/>
          <w:iCs/>
          <w:sz w:val="24"/>
          <w:szCs w:val="24"/>
          <w:lang w:eastAsia="ko-KR"/>
        </w:rPr>
        <w:t>За 2015-2016 награждены премией главы района 64 ребенка. Церемония награждения ежегодно отмечает детей - победителей олимпиад, конкурсов. Всего поощрено в 2015- 2016 учебном году 161 учащийся и 40 педагогов. В течение 2015-2016 учебного года четверо учащихся поощрены путевками во Всероссийский лагерь «Артек» и Всероссийский лагерь «Орленок».</w:t>
      </w:r>
    </w:p>
    <w:p w:rsidR="001401C9" w:rsidRPr="001401C9" w:rsidRDefault="001401C9" w:rsidP="001401C9">
      <w:pPr>
        <w:pStyle w:val="13"/>
        <w:ind w:firstLine="709"/>
        <w:jc w:val="both"/>
      </w:pPr>
      <w:r w:rsidRPr="001401C9">
        <w:rPr>
          <w:rFonts w:eastAsia="Batang"/>
          <w:bCs/>
          <w:iCs/>
          <w:lang w:eastAsia="ko-KR"/>
        </w:rPr>
        <w:t xml:space="preserve">В течение двух лет (2014-2015, 2015-2016 учебные годы) наблюдается рост числа победителей и призеров краевых предметных олимпиад, краевых конкурсов, увеличилось число участников школьного этапа. </w:t>
      </w:r>
      <w:r w:rsidRPr="001401C9">
        <w:t>За время реализации программы сохранилось количество участников муниципального тура Всероссийских предметных олимпиад.</w:t>
      </w:r>
    </w:p>
    <w:p w:rsidR="00890691" w:rsidRPr="001401C9" w:rsidRDefault="00890691" w:rsidP="0038369F">
      <w:pPr>
        <w:pStyle w:val="13"/>
        <w:tabs>
          <w:tab w:val="left" w:pos="0"/>
        </w:tabs>
        <w:ind w:firstLine="709"/>
        <w:jc w:val="both"/>
      </w:pPr>
      <w:r w:rsidRPr="001401C9">
        <w:t xml:space="preserve">В рамках программы «Развитие детского технического творчества в </w:t>
      </w:r>
      <w:proofErr w:type="spellStart"/>
      <w:r w:rsidRPr="001401C9">
        <w:t>Добрянском</w:t>
      </w:r>
      <w:proofErr w:type="spellEnd"/>
      <w:r w:rsidRPr="001401C9">
        <w:t xml:space="preserve"> муниципальном районе на период с 2014 по 2016гг</w:t>
      </w:r>
      <w:r w:rsidR="0038369F">
        <w:t xml:space="preserve">», </w:t>
      </w:r>
      <w:r w:rsidRPr="001401C9">
        <w:t>дополнительно привлечены 168 детей в том числе, по направлениям:</w:t>
      </w:r>
    </w:p>
    <w:p w:rsidR="00890691" w:rsidRPr="001401C9" w:rsidRDefault="00890691" w:rsidP="001401C9">
      <w:pPr>
        <w:pStyle w:val="13"/>
        <w:tabs>
          <w:tab w:val="left" w:pos="1695"/>
        </w:tabs>
        <w:ind w:firstLine="709"/>
        <w:jc w:val="both"/>
      </w:pPr>
      <w:r w:rsidRPr="001401C9">
        <w:t xml:space="preserve">         - «Робототехника» - 103 чел.;</w:t>
      </w:r>
    </w:p>
    <w:p w:rsidR="00890691" w:rsidRPr="001401C9" w:rsidRDefault="00890691" w:rsidP="001401C9">
      <w:pPr>
        <w:pStyle w:val="13"/>
        <w:tabs>
          <w:tab w:val="left" w:pos="1695"/>
        </w:tabs>
        <w:ind w:firstLine="709"/>
        <w:jc w:val="both"/>
      </w:pPr>
      <w:r w:rsidRPr="001401C9">
        <w:t xml:space="preserve">         - «Программирование» – 30 чел.;</w:t>
      </w:r>
    </w:p>
    <w:p w:rsidR="00890691" w:rsidRPr="001401C9" w:rsidRDefault="00890691" w:rsidP="001401C9">
      <w:pPr>
        <w:pStyle w:val="13"/>
        <w:tabs>
          <w:tab w:val="left" w:pos="1695"/>
        </w:tabs>
        <w:ind w:firstLine="709"/>
        <w:jc w:val="both"/>
      </w:pPr>
      <w:r w:rsidRPr="001401C9">
        <w:t xml:space="preserve">         - «Техническое моделирование» - 35 чел.</w:t>
      </w:r>
    </w:p>
    <w:p w:rsidR="00890691" w:rsidRDefault="00890691" w:rsidP="001401C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1C9">
        <w:rPr>
          <w:rFonts w:ascii="Times New Roman" w:hAnsi="Times New Roman"/>
          <w:sz w:val="24"/>
          <w:szCs w:val="24"/>
        </w:rPr>
        <w:t>В 2016 году 5 учащи</w:t>
      </w:r>
      <w:r w:rsidR="001161C8" w:rsidRPr="001401C9">
        <w:rPr>
          <w:rFonts w:ascii="Times New Roman" w:hAnsi="Times New Roman"/>
          <w:sz w:val="24"/>
          <w:szCs w:val="24"/>
        </w:rPr>
        <w:t>хся</w:t>
      </w:r>
      <w:r w:rsidRPr="001401C9">
        <w:rPr>
          <w:rFonts w:ascii="Times New Roman" w:hAnsi="Times New Roman"/>
          <w:sz w:val="24"/>
          <w:szCs w:val="24"/>
        </w:rPr>
        <w:t xml:space="preserve"> школ Добрянского муниципального района</w:t>
      </w:r>
      <w:r w:rsidR="001161C8" w:rsidRPr="001401C9">
        <w:rPr>
          <w:rFonts w:ascii="Times New Roman" w:hAnsi="Times New Roman"/>
          <w:sz w:val="24"/>
          <w:szCs w:val="24"/>
        </w:rPr>
        <w:t xml:space="preserve"> </w:t>
      </w:r>
      <w:r w:rsidRPr="001401C9">
        <w:rPr>
          <w:rFonts w:ascii="Times New Roman" w:hAnsi="Times New Roman"/>
          <w:sz w:val="24"/>
          <w:szCs w:val="24"/>
        </w:rPr>
        <w:t>награждены знаком отличия Пермского края «Гордость Пермского края»</w:t>
      </w:r>
      <w:r w:rsidR="00B956EA">
        <w:rPr>
          <w:rFonts w:ascii="Times New Roman" w:hAnsi="Times New Roman"/>
          <w:sz w:val="24"/>
          <w:szCs w:val="24"/>
        </w:rPr>
        <w:t>.</w:t>
      </w:r>
    </w:p>
    <w:p w:rsidR="00B956EA" w:rsidRPr="00B956EA" w:rsidRDefault="00B956EA" w:rsidP="00B956EA">
      <w:pPr>
        <w:pStyle w:val="1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EA">
        <w:rPr>
          <w:rFonts w:ascii="Times New Roman" w:hAnsi="Times New Roman" w:cs="Times New Roman"/>
          <w:sz w:val="24"/>
          <w:szCs w:val="24"/>
        </w:rPr>
        <w:t>Администрацией Добрянского муниципального района в 2016 году проводилась системная и комплексная работа по обеспечению максимального охвата детей с 6 до 17 лет, в том числе детей приоритетных категорий, организованными формами оздоровления, отдыха и занятости в каникулярное время.</w:t>
      </w:r>
    </w:p>
    <w:p w:rsidR="00B956EA" w:rsidRPr="00B956EA" w:rsidRDefault="00B956EA" w:rsidP="00B956EA">
      <w:pPr>
        <w:ind w:firstLine="708"/>
        <w:jc w:val="both"/>
      </w:pPr>
      <w:r w:rsidRPr="00B956EA">
        <w:t>Финансовое обеспечение летней оздоровительной кампании осуществляется из различных источников. В 2016 году средства оздоровительной кампании распределены следующим образом: краевой бюджет 9021,60 тыс. рублей, местный бюджет 611,1 тыс. рублей, средства организаций 1 203,5 тыс. рублей, средства родителей 2 799,6 тыс. рублей.</w:t>
      </w:r>
    </w:p>
    <w:p w:rsidR="00B956EA" w:rsidRPr="00B956EA" w:rsidRDefault="00B956EA" w:rsidP="00B956EA">
      <w:pPr>
        <w:pStyle w:val="14"/>
        <w:tabs>
          <w:tab w:val="left" w:pos="1695"/>
        </w:tabs>
        <w:ind w:firstLine="709"/>
        <w:jc w:val="both"/>
      </w:pPr>
      <w:r w:rsidRPr="00B956EA">
        <w:t>Охват детей оздоровительными мероприятиями  составил –4106 человек.</w:t>
      </w:r>
    </w:p>
    <w:p w:rsidR="00890691" w:rsidRPr="001401C9" w:rsidRDefault="00890691" w:rsidP="001401C9">
      <w:pPr>
        <w:pStyle w:val="13"/>
        <w:ind w:firstLine="709"/>
        <w:jc w:val="both"/>
      </w:pPr>
      <w:r w:rsidRPr="00B956EA">
        <w:t xml:space="preserve">Уделяется большое значение </w:t>
      </w:r>
      <w:r w:rsidR="001401C9" w:rsidRPr="00B956EA">
        <w:t>созданию условий для развития кадрового потенциала отрасли образования.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lastRenderedPageBreak/>
        <w:t xml:space="preserve">В отчетном периоде, в рамках мероприятия «Предоставление мер социальной поддержки педагогическим работникам образовательных организаций», </w:t>
      </w:r>
      <w:r w:rsidR="001161C8" w:rsidRPr="001401C9">
        <w:t xml:space="preserve">223 </w:t>
      </w:r>
      <w:r w:rsidRPr="001401C9">
        <w:t>педагогических работник</w:t>
      </w:r>
      <w:r w:rsidR="001161C8" w:rsidRPr="001401C9">
        <w:t>а</w:t>
      </w:r>
      <w:r w:rsidRPr="001401C9">
        <w:t xml:space="preserve"> получи</w:t>
      </w:r>
      <w:r w:rsidR="001161C8" w:rsidRPr="001401C9">
        <w:t xml:space="preserve">ли </w:t>
      </w:r>
      <w:r w:rsidRPr="001401C9">
        <w:t>социальные гарантии и льготы, в том числе:</w:t>
      </w:r>
    </w:p>
    <w:p w:rsidR="00890691" w:rsidRPr="001401C9" w:rsidRDefault="00890691" w:rsidP="00B956EA">
      <w:pPr>
        <w:pStyle w:val="13"/>
        <w:numPr>
          <w:ilvl w:val="0"/>
          <w:numId w:val="23"/>
        </w:numPr>
        <w:jc w:val="both"/>
      </w:pPr>
      <w:r w:rsidRPr="001401C9">
        <w:t>106 педагогов получили  доплату за высшую категорию;</w:t>
      </w:r>
    </w:p>
    <w:p w:rsidR="00890691" w:rsidRPr="001401C9" w:rsidRDefault="00890691" w:rsidP="00B956EA">
      <w:pPr>
        <w:pStyle w:val="13"/>
        <w:numPr>
          <w:ilvl w:val="0"/>
          <w:numId w:val="23"/>
        </w:numPr>
        <w:jc w:val="both"/>
      </w:pPr>
      <w:r w:rsidRPr="001401C9">
        <w:t xml:space="preserve">4 педагога - за государственные награды в сфере образования; </w:t>
      </w:r>
    </w:p>
    <w:p w:rsidR="00890691" w:rsidRPr="001401C9" w:rsidRDefault="00890691" w:rsidP="00B956EA">
      <w:pPr>
        <w:pStyle w:val="13"/>
        <w:numPr>
          <w:ilvl w:val="0"/>
          <w:numId w:val="23"/>
        </w:numPr>
        <w:jc w:val="both"/>
      </w:pPr>
      <w:r w:rsidRPr="001401C9">
        <w:t xml:space="preserve">81 педагог - за отраслевые награды в сфере образования. 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Восемнадцать молодых специалистов получили доплату, </w:t>
      </w:r>
      <w:r w:rsidR="00B956EA">
        <w:t>предусмотренную</w:t>
      </w:r>
      <w:r w:rsidRPr="001401C9">
        <w:t xml:space="preserve"> в течение первых 3 лет работы в образовательном учреждении.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Двенадцати, вновь пришедшим в образовательные учреждения молодым специалистам, выплачено единовременное пособие.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За 2016 год предоставлена социальная поддержка: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- 670  учащимся (план 579 учащихся, перевыполнение на 91 человек) из многодетных малоимущих семей в виде оплаты питания в школе и приобретения школьной одежды;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- 1 108  учащимся (план 886 учащихся, перевыполнение на 222 человека) из малоимущих семей в виде оплаты питания в школе.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 xml:space="preserve">Кроме того, в отчетном году предоставлена единовременная денежная выплата 283-м учащимся из малоимущих семей, поступившим в первый класс общеобразовательных организаций. </w:t>
      </w:r>
    </w:p>
    <w:p w:rsidR="00890691" w:rsidRPr="001401C9" w:rsidRDefault="00890691" w:rsidP="001401C9">
      <w:pPr>
        <w:pStyle w:val="13"/>
        <w:tabs>
          <w:tab w:val="left" w:pos="1695"/>
        </w:tabs>
        <w:ind w:firstLine="709"/>
        <w:jc w:val="both"/>
      </w:pPr>
      <w:proofErr w:type="gramStart"/>
      <w:r w:rsidRPr="001401C9">
        <w:t>За счет средств мероприятия «Предоставление мер социальной поддержки педагогическим работникам образовательных государственных и муниципальных организаций  Пермского края,  работающим и проживающим в сельской местности и поселках городского типа (рабочих поселках), по оплате жилого помещения и коммунальных услуг», выплачены меры социальной поддержки  811  получателям, в том, числе, педагогическим работникам, пенсионерам системы образования и членам их семей.</w:t>
      </w:r>
      <w:proofErr w:type="gramEnd"/>
    </w:p>
    <w:p w:rsidR="001161C8" w:rsidRPr="001401C9" w:rsidRDefault="00890691" w:rsidP="001401C9">
      <w:pPr>
        <w:pStyle w:val="13"/>
        <w:ind w:firstLine="709"/>
        <w:jc w:val="both"/>
      </w:pPr>
      <w:r w:rsidRPr="001401C9">
        <w:t xml:space="preserve">В 2016 году </w:t>
      </w:r>
      <w:r w:rsidR="001161C8" w:rsidRPr="001401C9">
        <w:t xml:space="preserve">256859,2 тыс. руб. </w:t>
      </w:r>
      <w:r w:rsidRPr="001401C9">
        <w:t>краевы</w:t>
      </w:r>
      <w:r w:rsidR="001161C8" w:rsidRPr="001401C9">
        <w:t>х</w:t>
      </w:r>
      <w:r w:rsidRPr="001401C9">
        <w:rPr>
          <w:b/>
        </w:rPr>
        <w:t xml:space="preserve"> </w:t>
      </w:r>
      <w:r w:rsidRPr="001401C9">
        <w:t xml:space="preserve">средств </w:t>
      </w:r>
      <w:r w:rsidR="001161C8" w:rsidRPr="001401C9">
        <w:t xml:space="preserve">направлены на оплату труда и учебные расходы общеобразовательных учреждений </w:t>
      </w:r>
      <w:r w:rsidRPr="001401C9">
        <w:t>по мероприятию «Предоставление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также, дополнительного образования в общеобразовательных организациях».</w:t>
      </w:r>
    </w:p>
    <w:p w:rsidR="00890691" w:rsidRPr="001401C9" w:rsidRDefault="001161C8" w:rsidP="001401C9">
      <w:pPr>
        <w:pStyle w:val="13"/>
        <w:ind w:firstLine="709"/>
        <w:jc w:val="both"/>
      </w:pPr>
      <w:r w:rsidRPr="001401C9">
        <w:t>В</w:t>
      </w:r>
      <w:r w:rsidR="00890691" w:rsidRPr="001401C9">
        <w:t xml:space="preserve"> районе проведены ремонтные работы в образовательных учреждениях на сумму  6 353,2 тыс. руб.: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МБОУ «</w:t>
      </w:r>
      <w:proofErr w:type="spellStart"/>
      <w:r w:rsidRPr="001401C9">
        <w:t>Усть-Гаревская</w:t>
      </w:r>
      <w:proofErr w:type="spellEnd"/>
      <w:r w:rsidRPr="001401C9">
        <w:t xml:space="preserve"> ООШ» - восстановление ограждения школы, устройство веранды дошкольной группы на сумму 368,5 тыс. руб.;</w:t>
      </w:r>
    </w:p>
    <w:p w:rsidR="00890691" w:rsidRPr="001401C9" w:rsidRDefault="00890691" w:rsidP="001401C9">
      <w:pPr>
        <w:pStyle w:val="13"/>
        <w:ind w:firstLine="709"/>
        <w:jc w:val="both"/>
      </w:pPr>
      <w:r w:rsidRPr="001401C9">
        <w:t>МБОУ «</w:t>
      </w:r>
      <w:proofErr w:type="spellStart"/>
      <w:r w:rsidRPr="001401C9">
        <w:t>Сенькинская</w:t>
      </w:r>
      <w:proofErr w:type="spellEnd"/>
      <w:r w:rsidRPr="001401C9">
        <w:t xml:space="preserve"> ООШ» - ремонт входа в помещение дошкольной группы, замена дверей в спортивном зале, ремонт переходов на сумму 133,4 тыс. руб.;</w:t>
      </w:r>
    </w:p>
    <w:p w:rsidR="00890691" w:rsidRPr="001401C9" w:rsidRDefault="00890691" w:rsidP="001401C9">
      <w:pPr>
        <w:pStyle w:val="13"/>
        <w:tabs>
          <w:tab w:val="center" w:pos="8036"/>
        </w:tabs>
        <w:ind w:firstLine="709"/>
        <w:jc w:val="both"/>
      </w:pPr>
      <w:r w:rsidRPr="001401C9">
        <w:t xml:space="preserve">МБОУ «ДСОШ № 5» - ремонт крыльца, устройство пандуса на сумму 615,5 тыс. руб.; </w:t>
      </w:r>
    </w:p>
    <w:p w:rsidR="00890691" w:rsidRPr="001401C9" w:rsidRDefault="00890691" w:rsidP="001401C9">
      <w:pPr>
        <w:pStyle w:val="13"/>
        <w:tabs>
          <w:tab w:val="center" w:pos="8036"/>
        </w:tabs>
        <w:ind w:firstLine="709"/>
        <w:jc w:val="both"/>
      </w:pPr>
      <w:r w:rsidRPr="001401C9">
        <w:t>МБОУ «ДСОШ № 3» - ремонт кровли, восстановление ограждения школы на сумму 1 212,2 тыс. руб.;</w:t>
      </w:r>
    </w:p>
    <w:p w:rsidR="00890691" w:rsidRPr="001401C9" w:rsidRDefault="00890691" w:rsidP="001401C9">
      <w:pPr>
        <w:pStyle w:val="13"/>
        <w:tabs>
          <w:tab w:val="center" w:pos="8036"/>
        </w:tabs>
        <w:ind w:firstLine="709"/>
        <w:jc w:val="both"/>
      </w:pPr>
      <w:r w:rsidRPr="001401C9">
        <w:t>МБОУ «</w:t>
      </w:r>
      <w:proofErr w:type="spellStart"/>
      <w:r w:rsidRPr="001401C9">
        <w:t>Вильвенская</w:t>
      </w:r>
      <w:proofErr w:type="spellEnd"/>
      <w:r w:rsidRPr="001401C9">
        <w:t xml:space="preserve"> средняя общеобразовательная школа» - проведение работ по установке системы доочистки водопроводной воды на сумму 128,4 тыс. руб.;</w:t>
      </w:r>
    </w:p>
    <w:p w:rsidR="00890691" w:rsidRPr="001401C9" w:rsidRDefault="00890691" w:rsidP="001401C9">
      <w:pPr>
        <w:pStyle w:val="13"/>
        <w:tabs>
          <w:tab w:val="center" w:pos="8036"/>
        </w:tabs>
        <w:ind w:firstLine="709"/>
        <w:jc w:val="both"/>
      </w:pPr>
      <w:r w:rsidRPr="001401C9">
        <w:t>МБУ ДО «ЦДОД «Логос»» - ремонтные работы по приведению в нормативное состояние здания на сумму 994,7 тыс. руб.;</w:t>
      </w:r>
    </w:p>
    <w:p w:rsidR="00890691" w:rsidRPr="001401C9" w:rsidRDefault="00890691" w:rsidP="001401C9">
      <w:pPr>
        <w:pStyle w:val="13"/>
        <w:tabs>
          <w:tab w:val="center" w:pos="8036"/>
        </w:tabs>
        <w:ind w:firstLine="709"/>
        <w:jc w:val="both"/>
      </w:pPr>
      <w:r w:rsidRPr="001401C9">
        <w:t>МАОУ «</w:t>
      </w:r>
      <w:proofErr w:type="spellStart"/>
      <w:r w:rsidRPr="001401C9">
        <w:t>Полазненская</w:t>
      </w:r>
      <w:proofErr w:type="spellEnd"/>
      <w:r w:rsidRPr="001401C9">
        <w:t xml:space="preserve"> СОШ № 1» - ремонтные работы кровли, разработка ПСД на строительство пандуса и путей прохода для маломобильных групп населения на сумму 469,0 тыс. руб.;</w:t>
      </w:r>
    </w:p>
    <w:p w:rsidR="00890691" w:rsidRPr="001401C9" w:rsidRDefault="00890691" w:rsidP="001401C9">
      <w:pPr>
        <w:pStyle w:val="13"/>
        <w:tabs>
          <w:tab w:val="center" w:pos="8036"/>
        </w:tabs>
        <w:ind w:firstLine="709"/>
        <w:jc w:val="both"/>
      </w:pPr>
      <w:r w:rsidRPr="001401C9">
        <w:t>МАОУ «</w:t>
      </w:r>
      <w:proofErr w:type="spellStart"/>
      <w:r w:rsidRPr="001401C9">
        <w:t>Полазненская</w:t>
      </w:r>
      <w:proofErr w:type="spellEnd"/>
      <w:r w:rsidRPr="001401C9">
        <w:t xml:space="preserve"> СОШ № 1» - работы по утеплению здания на сумму 2 431,5 тыс. руб.</w:t>
      </w:r>
    </w:p>
    <w:p w:rsidR="00890691" w:rsidRPr="00D137FC" w:rsidRDefault="00890691" w:rsidP="00D137FC">
      <w:pPr>
        <w:spacing w:line="276" w:lineRule="auto"/>
        <w:ind w:firstLine="709"/>
        <w:jc w:val="both"/>
        <w:rPr>
          <w:sz w:val="28"/>
          <w:szCs w:val="28"/>
        </w:rPr>
      </w:pPr>
    </w:p>
    <w:p w:rsidR="00DD1E6E" w:rsidRPr="0038369F" w:rsidRDefault="00890691" w:rsidP="0038369F">
      <w:pPr>
        <w:pStyle w:val="13"/>
        <w:ind w:firstLine="709"/>
        <w:jc w:val="both"/>
      </w:pPr>
      <w:r w:rsidRPr="0038369F">
        <w:t xml:space="preserve">На территории района сформирована благоприятная для занятий </w:t>
      </w:r>
      <w:r w:rsidRPr="0038369F">
        <w:rPr>
          <w:b/>
        </w:rPr>
        <w:t>физкультурой и спортом</w:t>
      </w:r>
      <w:r w:rsidRPr="0038369F">
        <w:t xml:space="preserve"> среда. </w:t>
      </w:r>
      <w:r w:rsidR="00DD1E6E" w:rsidRPr="0038369F">
        <w:t xml:space="preserve">В 2016 году доля </w:t>
      </w:r>
      <w:proofErr w:type="gramStart"/>
      <w:r w:rsidR="00DD1E6E" w:rsidRPr="0038369F">
        <w:t xml:space="preserve">населения, систематически занимающегося физической </w:t>
      </w:r>
      <w:r w:rsidR="00DD1E6E" w:rsidRPr="0038369F">
        <w:lastRenderedPageBreak/>
        <w:t>культурой и спортом увеличилась</w:t>
      </w:r>
      <w:proofErr w:type="gramEnd"/>
      <w:r w:rsidR="00DD1E6E" w:rsidRPr="0038369F">
        <w:t xml:space="preserve"> по сравнению с предыдущим годом и составила 31,8 % от общей численности населения.</w:t>
      </w:r>
    </w:p>
    <w:p w:rsidR="00DD1E6E" w:rsidRPr="0038369F" w:rsidRDefault="00DD1E6E" w:rsidP="0038369F">
      <w:pPr>
        <w:pStyle w:val="13"/>
        <w:ind w:firstLine="709"/>
        <w:jc w:val="both"/>
      </w:pPr>
      <w:r w:rsidRPr="0038369F">
        <w:t xml:space="preserve">В районе действует  программы «Развитие физической культуры и спорта на территории Добрянского района». </w:t>
      </w:r>
    </w:p>
    <w:p w:rsidR="00DD1E6E" w:rsidRPr="0038369F" w:rsidRDefault="00DD1E6E" w:rsidP="0038369F">
      <w:pPr>
        <w:ind w:firstLine="709"/>
        <w:jc w:val="both"/>
        <w:rPr>
          <w:lang w:eastAsia="en-US"/>
        </w:rPr>
      </w:pPr>
      <w:bookmarkStart w:id="1" w:name="OLE_LINK1"/>
      <w:r w:rsidRPr="0038369F">
        <w:rPr>
          <w:lang w:eastAsia="en-US"/>
        </w:rPr>
        <w:t>В рамках программного мероприятия «Организация и проведение физкультурно-массовых мероприятий, спортивных соревнований, мероприятий для людей с ограниченными возможностями здоровья» проведено:</w:t>
      </w:r>
    </w:p>
    <w:p w:rsidR="00DD1E6E" w:rsidRPr="0038369F" w:rsidRDefault="00DD1E6E" w:rsidP="0038369F">
      <w:pPr>
        <w:ind w:firstLine="709"/>
        <w:jc w:val="both"/>
        <w:rPr>
          <w:lang w:eastAsia="en-US"/>
        </w:rPr>
      </w:pPr>
      <w:r w:rsidRPr="0038369F">
        <w:rPr>
          <w:lang w:eastAsia="en-US"/>
        </w:rPr>
        <w:t>- 18 традиционных  районных мероприятий с общим охватом участников 4 012 человек (в 2015 году приняли участие в 18 мероприятиях 3 421 человек)</w:t>
      </w:r>
      <w:bookmarkEnd w:id="1"/>
      <w:r w:rsidRPr="0038369F">
        <w:rPr>
          <w:lang w:eastAsia="en-US"/>
        </w:rPr>
        <w:t>;</w:t>
      </w:r>
    </w:p>
    <w:p w:rsidR="00DD1E6E" w:rsidRPr="0038369F" w:rsidRDefault="00DD1E6E" w:rsidP="0038369F">
      <w:pPr>
        <w:ind w:firstLine="709"/>
        <w:jc w:val="both"/>
        <w:rPr>
          <w:lang w:eastAsia="en-US"/>
        </w:rPr>
      </w:pPr>
      <w:r w:rsidRPr="0038369F">
        <w:rPr>
          <w:lang w:eastAsia="en-US"/>
        </w:rPr>
        <w:t xml:space="preserve">- 2 краевых соревнования - открытый традиционный турнир по вольной борьбе памяти Героев-земляков и Всероссийский турнир по дзюдо «Олимпийские надежды». </w:t>
      </w:r>
    </w:p>
    <w:p w:rsidR="00DD1E6E" w:rsidRPr="0038369F" w:rsidRDefault="00DD1E6E" w:rsidP="0038369F">
      <w:pPr>
        <w:ind w:firstLine="709"/>
        <w:jc w:val="both"/>
        <w:rPr>
          <w:lang w:eastAsia="en-US"/>
        </w:rPr>
      </w:pPr>
      <w:r w:rsidRPr="0038369F">
        <w:rPr>
          <w:lang w:eastAsia="en-US"/>
        </w:rPr>
        <w:t>Спортсмены Добрянского муниципального района, получили финансовую поддержку и приняли участие в 11 краевых и 2 Всероссийских спортивных соревнованиях</w:t>
      </w:r>
      <w:r w:rsidR="0038369F" w:rsidRPr="0038369F">
        <w:rPr>
          <w:lang w:eastAsia="en-US"/>
        </w:rPr>
        <w:t>.</w:t>
      </w:r>
    </w:p>
    <w:p w:rsidR="00DD1E6E" w:rsidRPr="0038369F" w:rsidRDefault="00DD1E6E" w:rsidP="0038369F">
      <w:pPr>
        <w:ind w:firstLine="709"/>
        <w:jc w:val="both"/>
        <w:rPr>
          <w:lang w:eastAsia="en-US"/>
        </w:rPr>
      </w:pPr>
      <w:r w:rsidRPr="0038369F">
        <w:rPr>
          <w:lang w:eastAsia="en-US"/>
        </w:rPr>
        <w:t xml:space="preserve">Четвертый год </w:t>
      </w:r>
      <w:proofErr w:type="spellStart"/>
      <w:r w:rsidRPr="0038369F">
        <w:rPr>
          <w:lang w:eastAsia="en-US"/>
        </w:rPr>
        <w:t>Добрянский</w:t>
      </w:r>
      <w:proofErr w:type="spellEnd"/>
      <w:r w:rsidRPr="0038369F">
        <w:rPr>
          <w:lang w:eastAsia="en-US"/>
        </w:rPr>
        <w:t xml:space="preserve"> район принимает участие в проекте школьной баскетбольной лиги «КЭС-БАСКЕТ».  В 2016 году в муниципальном этапе Чемпионата Школьной Баскетбольной лиги приняли участие 9 команд из 6 образовательных учреждений района. </w:t>
      </w:r>
    </w:p>
    <w:p w:rsidR="00DD1E6E" w:rsidRPr="0038369F" w:rsidRDefault="00DD1E6E" w:rsidP="0038369F">
      <w:pPr>
        <w:ind w:firstLine="709"/>
        <w:jc w:val="both"/>
        <w:rPr>
          <w:lang w:eastAsia="en-US"/>
        </w:rPr>
      </w:pPr>
      <w:r w:rsidRPr="0038369F">
        <w:rPr>
          <w:lang w:eastAsia="en-US"/>
        </w:rPr>
        <w:t>В рамках муниципальной программы проводится работа по привлечению инвалидов к занятиям физической культурой и спортом. Традиционно проводятся 2 мероприятия:</w:t>
      </w:r>
    </w:p>
    <w:p w:rsidR="00DD1E6E" w:rsidRPr="0038369F" w:rsidRDefault="00DD1E6E" w:rsidP="0038369F">
      <w:pPr>
        <w:ind w:firstLine="709"/>
        <w:jc w:val="both"/>
        <w:rPr>
          <w:lang w:eastAsia="en-US"/>
        </w:rPr>
      </w:pPr>
      <w:r w:rsidRPr="0038369F">
        <w:rPr>
          <w:lang w:eastAsia="en-US"/>
        </w:rPr>
        <w:t xml:space="preserve"> - Фестиваль спорта людей с ограниченными возможностями здоровья;</w:t>
      </w:r>
    </w:p>
    <w:p w:rsidR="00DD1E6E" w:rsidRPr="0038369F" w:rsidRDefault="00DD1E6E" w:rsidP="0038369F">
      <w:pPr>
        <w:ind w:firstLine="709"/>
        <w:jc w:val="both"/>
        <w:rPr>
          <w:lang w:eastAsia="en-US"/>
        </w:rPr>
      </w:pPr>
      <w:r w:rsidRPr="0038369F">
        <w:rPr>
          <w:lang w:eastAsia="en-US"/>
        </w:rPr>
        <w:t xml:space="preserve"> - Зимняя спартакиада, посвященная Международному Дню инвалидов.</w:t>
      </w:r>
    </w:p>
    <w:p w:rsidR="004B6AA0" w:rsidRPr="0038369F" w:rsidRDefault="004B6AA0" w:rsidP="004B6AA0">
      <w:pPr>
        <w:ind w:firstLine="709"/>
        <w:jc w:val="both"/>
        <w:rPr>
          <w:lang w:eastAsia="en-US"/>
        </w:rPr>
      </w:pPr>
      <w:proofErr w:type="gramStart"/>
      <w:r w:rsidRPr="0038369F">
        <w:rPr>
          <w:lang w:eastAsia="en-US"/>
        </w:rPr>
        <w:t xml:space="preserve">Ежегодно количество участников данных мероприятий возрастает, однако, показатель «Доля лиц с ограниченными возможностями здоровья и инвалидов, занимающихся физической культурой и спортом, от общей численности данной категории», утвержденный  муниципальной программой, не выполнен в связи с недостатком специализированных спортивных сооружений и учреждений, а также, квалифицированных кадров, которые необходимы для ведения работы с людьми с ограниченными возможностями здоровья. </w:t>
      </w:r>
      <w:proofErr w:type="gramEnd"/>
    </w:p>
    <w:p w:rsidR="004B6AA0" w:rsidRPr="00C465B1" w:rsidRDefault="004B6AA0" w:rsidP="004B6AA0">
      <w:pPr>
        <w:ind w:firstLine="709"/>
        <w:jc w:val="both"/>
        <w:rPr>
          <w:lang w:eastAsia="en-US"/>
        </w:rPr>
      </w:pPr>
      <w:r w:rsidRPr="0038369F">
        <w:rPr>
          <w:lang w:eastAsia="en-US"/>
        </w:rPr>
        <w:t xml:space="preserve">Спортсмены с ограниченными возможностями здоровья получают финансовую поддержку на участие в соревнованиях краевого уровня. В 2016 году 52 спортсмена с </w:t>
      </w:r>
      <w:r w:rsidRPr="00C465B1">
        <w:rPr>
          <w:lang w:eastAsia="en-US"/>
        </w:rPr>
        <w:t xml:space="preserve">ограниченными возможностями здоровья приняли участие в 4 краевых соревнованиях. </w:t>
      </w:r>
    </w:p>
    <w:p w:rsidR="004B6AA0" w:rsidRPr="00F07B25" w:rsidRDefault="004B6AA0" w:rsidP="004B6AA0">
      <w:pPr>
        <w:ind w:firstLine="709"/>
        <w:jc w:val="both"/>
        <w:rPr>
          <w:lang w:eastAsia="en-US"/>
        </w:rPr>
      </w:pPr>
      <w:r w:rsidRPr="00F07B25">
        <w:rPr>
          <w:lang w:eastAsia="en-US"/>
        </w:rPr>
        <w:t>В 2016 году футбольному  клубу «</w:t>
      </w:r>
      <w:proofErr w:type="spellStart"/>
      <w:r w:rsidRPr="00F07B25">
        <w:rPr>
          <w:lang w:eastAsia="en-US"/>
        </w:rPr>
        <w:t>Полазна</w:t>
      </w:r>
      <w:proofErr w:type="spellEnd"/>
      <w:r w:rsidRPr="00F07B25">
        <w:rPr>
          <w:lang w:eastAsia="en-US"/>
        </w:rPr>
        <w:t xml:space="preserve">» и волейбольному клубу «Энергия» была оказана помощь для участия в краевых спортивных соревнованиях.                                                                                                                                                  </w:t>
      </w:r>
    </w:p>
    <w:p w:rsidR="004B6AA0" w:rsidRPr="00F07B25" w:rsidRDefault="004B6AA0" w:rsidP="004B6AA0">
      <w:pPr>
        <w:ind w:firstLine="709"/>
        <w:jc w:val="both"/>
        <w:rPr>
          <w:lang w:eastAsia="en-US"/>
        </w:rPr>
      </w:pPr>
      <w:r w:rsidRPr="00F07B25">
        <w:rPr>
          <w:lang w:eastAsia="en-US"/>
        </w:rPr>
        <w:t xml:space="preserve">В районе организовано 4 фестиваля ГТО, а также,  11 школьников  приняли участие в 2 краевых соревнованиях ГТО. Всего в 2016 году 556 обучающихся образовательных организаций участвовали в  выполнении нормативов ГТО.                                                                                                                                                                                                                      </w:t>
      </w:r>
    </w:p>
    <w:p w:rsidR="004B6AA0" w:rsidRPr="00F07B25" w:rsidRDefault="004B6AA0" w:rsidP="004B6AA0">
      <w:pPr>
        <w:ind w:firstLine="709"/>
        <w:jc w:val="both"/>
        <w:rPr>
          <w:lang w:eastAsia="en-US"/>
        </w:rPr>
      </w:pPr>
      <w:r w:rsidRPr="00F07B25">
        <w:rPr>
          <w:lang w:eastAsia="en-US"/>
        </w:rPr>
        <w:t>В двух муниципальных спортивных школах по программам спортивной подготовки, дополнительным общеразвивающим и предпрофессиональным программам занимается 1106 мальчишек и девчонок по таким видам спорта, как футбол, волейбол, хоккей, баскетбол, дзюдо, самбо, вольная борьба, бокс, лыжные гонки, биатлон.</w:t>
      </w:r>
    </w:p>
    <w:p w:rsidR="004B6AA0" w:rsidRPr="00F07B25" w:rsidRDefault="004B6AA0" w:rsidP="004B6AA0">
      <w:pPr>
        <w:ind w:firstLine="709"/>
        <w:jc w:val="both"/>
        <w:rPr>
          <w:lang w:eastAsia="en-US"/>
        </w:rPr>
      </w:pPr>
      <w:r w:rsidRPr="00F07B25">
        <w:rPr>
          <w:lang w:eastAsia="en-US"/>
        </w:rPr>
        <w:t xml:space="preserve">В рамках мероприятия «Организация и проведение официальных спортивных мероприятий», спортивными школами проведено по 7 спортивных соревнований, в которых приняло участие 923 обучающихся.    </w:t>
      </w:r>
    </w:p>
    <w:p w:rsidR="004B6AA0" w:rsidRPr="00F07B25" w:rsidRDefault="004B6AA0" w:rsidP="004B6AA0">
      <w:pPr>
        <w:ind w:firstLine="709"/>
        <w:jc w:val="both"/>
        <w:rPr>
          <w:lang w:eastAsia="en-US"/>
        </w:rPr>
      </w:pPr>
      <w:r w:rsidRPr="00F07B25">
        <w:rPr>
          <w:lang w:eastAsia="en-US"/>
        </w:rPr>
        <w:t>Благодаря слаженной работе тренеров-преподавателей спортивной школы, в 2016 году воспитанникам удалось достичь высоких результатов. Ярким достижением в футболе стала победа воспитанников МАУ ДО «</w:t>
      </w:r>
      <w:proofErr w:type="spellStart"/>
      <w:r w:rsidRPr="00F07B25">
        <w:rPr>
          <w:lang w:eastAsia="en-US"/>
        </w:rPr>
        <w:t>Добрянская</w:t>
      </w:r>
      <w:proofErr w:type="spellEnd"/>
      <w:r w:rsidRPr="00F07B25">
        <w:rPr>
          <w:lang w:eastAsia="en-US"/>
        </w:rPr>
        <w:t xml:space="preserve"> ДЮСШ» в Первенстве Пермского края по мини-футболу среди ДЮСШ (ноябрь 2015- апрель 2016).  </w:t>
      </w:r>
    </w:p>
    <w:p w:rsidR="004B6AA0" w:rsidRPr="00F07B25" w:rsidRDefault="004B6AA0" w:rsidP="004B6AA0">
      <w:pPr>
        <w:ind w:firstLine="709"/>
        <w:jc w:val="both"/>
        <w:rPr>
          <w:lang w:eastAsia="en-US"/>
        </w:rPr>
      </w:pPr>
      <w:r w:rsidRPr="00F07B25">
        <w:rPr>
          <w:strike/>
          <w:lang w:eastAsia="en-US"/>
        </w:rPr>
        <w:t>.</w:t>
      </w:r>
      <w:r w:rsidRPr="00F07B25">
        <w:rPr>
          <w:lang w:eastAsia="en-US"/>
        </w:rPr>
        <w:t xml:space="preserve"> Одним из ярких достижений воспитанниц «</w:t>
      </w:r>
      <w:proofErr w:type="spellStart"/>
      <w:r w:rsidRPr="00F07B25">
        <w:rPr>
          <w:lang w:eastAsia="en-US"/>
        </w:rPr>
        <w:t>Полазненской</w:t>
      </w:r>
      <w:proofErr w:type="spellEnd"/>
      <w:r w:rsidRPr="00F07B25">
        <w:rPr>
          <w:lang w:eastAsia="en-US"/>
        </w:rPr>
        <w:t xml:space="preserve"> СДЮСШОР» стало участие в Первенстве Европы по вольной борьбе среди юниорок в г. Бухаресте. Дарья </w:t>
      </w:r>
      <w:proofErr w:type="spellStart"/>
      <w:r w:rsidRPr="00F07B25">
        <w:rPr>
          <w:lang w:eastAsia="en-US"/>
        </w:rPr>
        <w:lastRenderedPageBreak/>
        <w:t>Шистерова</w:t>
      </w:r>
      <w:proofErr w:type="spellEnd"/>
      <w:r w:rsidRPr="00F07B25">
        <w:rPr>
          <w:lang w:eastAsia="en-US"/>
        </w:rPr>
        <w:t xml:space="preserve"> заняла 1 место, Ваулина Виктория 3 место.  Всего в 2016 году в МАУ ДО «</w:t>
      </w:r>
      <w:proofErr w:type="spellStart"/>
      <w:r w:rsidRPr="00F07B25">
        <w:rPr>
          <w:lang w:eastAsia="en-US"/>
        </w:rPr>
        <w:t>Полазненская</w:t>
      </w:r>
      <w:proofErr w:type="spellEnd"/>
      <w:r w:rsidRPr="00F07B25">
        <w:rPr>
          <w:lang w:eastAsia="en-US"/>
        </w:rPr>
        <w:t xml:space="preserve"> СДЮСШОР» подготовлено 2 мастера спорта по спортивной борьбе.</w:t>
      </w:r>
    </w:p>
    <w:p w:rsidR="004B6AA0" w:rsidRPr="00F07B25" w:rsidRDefault="004B6AA0" w:rsidP="004B6AA0">
      <w:pPr>
        <w:ind w:firstLine="709"/>
        <w:jc w:val="both"/>
        <w:rPr>
          <w:lang w:eastAsia="en-US"/>
        </w:rPr>
      </w:pPr>
      <w:r w:rsidRPr="00F07B25">
        <w:rPr>
          <w:lang w:eastAsia="en-US"/>
        </w:rPr>
        <w:t xml:space="preserve"> Воспитанник МАУ ДО «</w:t>
      </w:r>
      <w:proofErr w:type="spellStart"/>
      <w:r w:rsidRPr="00F07B25">
        <w:rPr>
          <w:lang w:eastAsia="en-US"/>
        </w:rPr>
        <w:t>Добрянская</w:t>
      </w:r>
      <w:proofErr w:type="spellEnd"/>
      <w:r w:rsidRPr="00F07B25">
        <w:rPr>
          <w:lang w:eastAsia="en-US"/>
        </w:rPr>
        <w:t xml:space="preserve"> ДЮСШ» Пирогов Максим в 2016 году принял участие в  Чемпионате России по летнему биатлону в г. Чайковский и занял 11 место, а также, принял участие  в Кубке России по биатлону, отборе на Чемпионат Европы в г. Тюмень и занял 39 место. </w:t>
      </w:r>
    </w:p>
    <w:p w:rsidR="004B6AA0" w:rsidRPr="00F07B25" w:rsidRDefault="004B6AA0" w:rsidP="004B6AA0">
      <w:pPr>
        <w:ind w:firstLine="709"/>
        <w:jc w:val="both"/>
        <w:rPr>
          <w:strike/>
          <w:lang w:eastAsia="en-US"/>
        </w:rPr>
      </w:pPr>
      <w:r w:rsidRPr="00F07B25">
        <w:rPr>
          <w:lang w:eastAsia="en-US"/>
        </w:rPr>
        <w:t>Также, в рамках муниципальной программы осуществляется 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в поселках городского типа по оплате жилого помещения и коммунальных услуг. Так, работникам спортивных школ, в 2016 году за счет краевого бюджета выплачено 127,7 тыс</w:t>
      </w:r>
      <w:proofErr w:type="gramStart"/>
      <w:r w:rsidRPr="00F07B25">
        <w:rPr>
          <w:lang w:eastAsia="en-US"/>
        </w:rPr>
        <w:t>.р</w:t>
      </w:r>
      <w:proofErr w:type="gramEnd"/>
      <w:r w:rsidRPr="00F07B25">
        <w:rPr>
          <w:lang w:eastAsia="en-US"/>
        </w:rPr>
        <w:t xml:space="preserve">ублей. </w:t>
      </w:r>
    </w:p>
    <w:p w:rsidR="004B6AA0" w:rsidRPr="00F07B25" w:rsidRDefault="004B6AA0" w:rsidP="004B6AA0">
      <w:pPr>
        <w:tabs>
          <w:tab w:val="left" w:pos="709"/>
          <w:tab w:val="left" w:pos="851"/>
          <w:tab w:val="left" w:pos="1134"/>
        </w:tabs>
        <w:ind w:firstLine="709"/>
        <w:jc w:val="both"/>
      </w:pPr>
      <w:r w:rsidRPr="00F07B25">
        <w:rPr>
          <w:rFonts w:eastAsia="Calibri"/>
          <w:bCs/>
        </w:rPr>
        <w:t>Но важно</w:t>
      </w:r>
      <w:r w:rsidRPr="00F07B25">
        <w:t xml:space="preserve"> не </w:t>
      </w:r>
      <w:r w:rsidRPr="00F07B25">
        <w:rPr>
          <w:rFonts w:eastAsia="Calibri"/>
          <w:bCs/>
        </w:rPr>
        <w:t>только</w:t>
      </w:r>
      <w:r w:rsidRPr="00F07B25">
        <w:t xml:space="preserve"> физическое, но и духовное здоровье наших жителей.  </w:t>
      </w:r>
    </w:p>
    <w:p w:rsidR="004B6AA0" w:rsidRPr="00F07B25" w:rsidRDefault="004B6AA0" w:rsidP="004B6AA0">
      <w:pPr>
        <w:ind w:firstLine="709"/>
        <w:jc w:val="both"/>
      </w:pPr>
      <w:r w:rsidRPr="00F07B25">
        <w:t xml:space="preserve">Реализован целый ряд районных </w:t>
      </w:r>
      <w:r w:rsidRPr="00F07B25">
        <w:rPr>
          <w:b/>
        </w:rPr>
        <w:t>культурно-массовых мероприятий</w:t>
      </w:r>
      <w:r w:rsidRPr="00F07B25">
        <w:t xml:space="preserve">, направленных на формирование имиджа профессии, </w:t>
      </w:r>
      <w:r w:rsidRPr="00F07B25">
        <w:rPr>
          <w:strike/>
        </w:rPr>
        <w:t>и</w:t>
      </w:r>
      <w:r w:rsidRPr="00F07B25">
        <w:t xml:space="preserve"> посвящённых календарным </w:t>
      </w:r>
      <w:r w:rsidRPr="00F07B25">
        <w:rPr>
          <w:strike/>
        </w:rPr>
        <w:t>праздникам</w:t>
      </w:r>
      <w:r w:rsidRPr="00F07B25">
        <w:t xml:space="preserve"> датам (с охватом более 1000 человек), а также, </w:t>
      </w:r>
      <w:proofErr w:type="spellStart"/>
      <w:r w:rsidRPr="00F07B25">
        <w:t>межпоселенческих</w:t>
      </w:r>
      <w:proofErr w:type="spellEnd"/>
      <w:r w:rsidRPr="00F07B25">
        <w:t xml:space="preserve"> мероприятий.  </w:t>
      </w:r>
    </w:p>
    <w:p w:rsidR="004B6AA0" w:rsidRPr="00F07B25" w:rsidRDefault="004B6AA0" w:rsidP="004B6AA0">
      <w:pPr>
        <w:ind w:firstLine="709"/>
        <w:jc w:val="both"/>
      </w:pPr>
      <w:r w:rsidRPr="00F07B25">
        <w:t xml:space="preserve">В 2016 году проводились районные фестивали и конкурсы, осуществлялась поддержка и развитие общественных объединений. Состоялись: </w:t>
      </w:r>
    </w:p>
    <w:p w:rsidR="004B6AA0" w:rsidRPr="00F07B25" w:rsidRDefault="004B6AA0" w:rsidP="004B6AA0">
      <w:pPr>
        <w:ind w:firstLine="709"/>
        <w:jc w:val="both"/>
        <w:rPr>
          <w:rFonts w:eastAsia="Calibri"/>
          <w:lang w:eastAsia="en-US"/>
        </w:rPr>
      </w:pPr>
      <w:r w:rsidRPr="00F07B25">
        <w:t xml:space="preserve">- </w:t>
      </w:r>
      <w:r w:rsidRPr="00F07B25">
        <w:rPr>
          <w:rFonts w:eastAsia="Calibri"/>
          <w:lang w:eastAsia="en-US"/>
        </w:rPr>
        <w:t>Районный фестиваль военной песни «Память»;</w:t>
      </w:r>
    </w:p>
    <w:p w:rsidR="004B6AA0" w:rsidRPr="00F07B25" w:rsidRDefault="004B6AA0" w:rsidP="004B6AA0">
      <w:pPr>
        <w:ind w:firstLine="709"/>
        <w:jc w:val="both"/>
        <w:rPr>
          <w:lang w:eastAsia="en-US"/>
        </w:rPr>
      </w:pPr>
      <w:r w:rsidRPr="00F07B25">
        <w:rPr>
          <w:lang w:eastAsia="ar-SA"/>
        </w:rPr>
        <w:t>- М</w:t>
      </w:r>
      <w:r w:rsidRPr="00F07B25">
        <w:rPr>
          <w:lang w:eastAsia="en-US"/>
        </w:rPr>
        <w:t xml:space="preserve">униципальный этап </w:t>
      </w:r>
      <w:r w:rsidRPr="00F07B25">
        <w:rPr>
          <w:lang w:val="en-US" w:eastAsia="en-US"/>
        </w:rPr>
        <w:t>XII</w:t>
      </w:r>
      <w:r w:rsidRPr="00F07B25">
        <w:rPr>
          <w:lang w:eastAsia="en-US"/>
        </w:rPr>
        <w:t xml:space="preserve"> краевого фестиваля искусств детей и юношества им. Д.Б. </w:t>
      </w:r>
      <w:proofErr w:type="spellStart"/>
      <w:r w:rsidRPr="00F07B25">
        <w:rPr>
          <w:lang w:eastAsia="en-US"/>
        </w:rPr>
        <w:t>Кабалевского</w:t>
      </w:r>
      <w:proofErr w:type="spellEnd"/>
      <w:r w:rsidRPr="00F07B25">
        <w:rPr>
          <w:lang w:eastAsia="en-US"/>
        </w:rPr>
        <w:t xml:space="preserve"> «Наш Пермский край»;</w:t>
      </w:r>
    </w:p>
    <w:p w:rsidR="004B6AA0" w:rsidRPr="00F07B25" w:rsidRDefault="004B6AA0" w:rsidP="004B6AA0">
      <w:pPr>
        <w:ind w:firstLine="709"/>
        <w:jc w:val="both"/>
      </w:pPr>
      <w:r w:rsidRPr="00F07B25">
        <w:rPr>
          <w:rFonts w:eastAsia="Calibri"/>
          <w:lang w:eastAsia="en-US"/>
        </w:rPr>
        <w:t>- Районный фестиваль-конкурс творчества людей старшего поколения «Гармония».</w:t>
      </w:r>
    </w:p>
    <w:p w:rsidR="004B6AA0" w:rsidRPr="00F07B25" w:rsidRDefault="004B6AA0" w:rsidP="004B6AA0">
      <w:pPr>
        <w:ind w:firstLine="709"/>
        <w:jc w:val="both"/>
        <w:rPr>
          <w:rFonts w:eastAsia="Calibri"/>
          <w:lang w:eastAsia="en-US"/>
        </w:rPr>
      </w:pPr>
      <w:r w:rsidRPr="00F07B25">
        <w:t xml:space="preserve">- </w:t>
      </w:r>
      <w:r w:rsidRPr="00F07B25">
        <w:rPr>
          <w:rFonts w:eastAsia="Calibri"/>
          <w:lang w:eastAsia="en-US"/>
        </w:rPr>
        <w:t>Районный слет ТОС «Новая высота»;</w:t>
      </w:r>
    </w:p>
    <w:p w:rsidR="004B6AA0" w:rsidRPr="00F07B25" w:rsidRDefault="004B6AA0" w:rsidP="004B6AA0">
      <w:pPr>
        <w:ind w:firstLine="709"/>
        <w:jc w:val="both"/>
      </w:pPr>
      <w:r w:rsidRPr="00F07B25">
        <w:rPr>
          <w:rFonts w:eastAsia="Calibri"/>
          <w:lang w:eastAsia="en-US"/>
        </w:rPr>
        <w:t>- Новогодний прием Главы Добрянского района для представителей сельских и городских советов ТОС.</w:t>
      </w:r>
    </w:p>
    <w:p w:rsidR="004B6AA0" w:rsidRPr="00F07B25" w:rsidRDefault="004B6AA0" w:rsidP="004B6AA0">
      <w:pPr>
        <w:ind w:firstLine="709"/>
        <w:jc w:val="both"/>
        <w:rPr>
          <w:rFonts w:eastAsia="Calibri"/>
          <w:lang w:eastAsia="en-US"/>
        </w:rPr>
      </w:pPr>
      <w:r w:rsidRPr="00F07B25">
        <w:t xml:space="preserve">Творческие коллективы района в 2016 году участвовали </w:t>
      </w:r>
      <w:r w:rsidRPr="00F07B25">
        <w:rPr>
          <w:rFonts w:eastAsia="Calibri"/>
          <w:lang w:eastAsia="en-US"/>
        </w:rPr>
        <w:t>в следующих краевых и территориальных праздниках, фестивалях, ярмарках, форумах и других акциях:</w:t>
      </w:r>
    </w:p>
    <w:p w:rsidR="004B6AA0" w:rsidRPr="00F07B25" w:rsidRDefault="004B6AA0" w:rsidP="004B6AA0">
      <w:pPr>
        <w:ind w:firstLine="709"/>
        <w:jc w:val="both"/>
        <w:rPr>
          <w:lang w:eastAsia="ar-SA"/>
        </w:rPr>
      </w:pPr>
      <w:r w:rsidRPr="00F07B25">
        <w:rPr>
          <w:lang w:eastAsia="ar-SA"/>
        </w:rPr>
        <w:t>- 10 межрегиональная выставка «Ярмарка народных промыслов и декоративно-прикладного искусства»,</w:t>
      </w:r>
    </w:p>
    <w:p w:rsidR="004B6AA0" w:rsidRPr="00F07B25" w:rsidRDefault="004B6AA0" w:rsidP="004B6AA0">
      <w:pPr>
        <w:ind w:firstLine="709"/>
        <w:jc w:val="both"/>
        <w:rPr>
          <w:lang w:eastAsia="ar-SA"/>
        </w:rPr>
      </w:pPr>
      <w:r w:rsidRPr="00F07B25">
        <w:rPr>
          <w:lang w:eastAsia="ar-SA"/>
        </w:rPr>
        <w:t xml:space="preserve"> - VI форум мусульманской культуры «Мусульманский мир – 2016»</w:t>
      </w:r>
      <w:r w:rsidRPr="00F07B25">
        <w:rPr>
          <w:rFonts w:eastAsia="Calibri"/>
          <w:lang w:eastAsia="en-US"/>
        </w:rPr>
        <w:t>;</w:t>
      </w:r>
    </w:p>
    <w:p w:rsidR="004B6AA0" w:rsidRPr="00F07B25" w:rsidRDefault="004B6AA0" w:rsidP="004B6AA0">
      <w:pPr>
        <w:widowControl w:val="0"/>
        <w:suppressAutoHyphens/>
        <w:ind w:firstLine="709"/>
        <w:jc w:val="both"/>
        <w:rPr>
          <w:lang w:eastAsia="ar-SA"/>
        </w:rPr>
      </w:pPr>
      <w:r w:rsidRPr="00F07B25">
        <w:rPr>
          <w:lang w:eastAsia="ar-SA"/>
        </w:rPr>
        <w:t xml:space="preserve">- </w:t>
      </w:r>
      <w:r w:rsidRPr="00F07B25">
        <w:rPr>
          <w:lang w:val="en-US" w:eastAsia="ar-SA"/>
        </w:rPr>
        <w:t>XII</w:t>
      </w:r>
      <w:r w:rsidRPr="00F07B25">
        <w:rPr>
          <w:lang w:eastAsia="ar-SA"/>
        </w:rPr>
        <w:t xml:space="preserve"> Фестиваль искусств детей и юношества имени Д.Б. </w:t>
      </w:r>
      <w:proofErr w:type="spellStart"/>
      <w:r w:rsidRPr="00F07B25">
        <w:rPr>
          <w:lang w:eastAsia="ar-SA"/>
        </w:rPr>
        <w:t>Кабалевского</w:t>
      </w:r>
      <w:proofErr w:type="spellEnd"/>
      <w:r w:rsidRPr="00F07B25">
        <w:rPr>
          <w:lang w:eastAsia="ar-SA"/>
        </w:rPr>
        <w:t xml:space="preserve"> «Наш Пермский край»</w:t>
      </w:r>
      <w:r w:rsidRPr="00F07B25">
        <w:t>;</w:t>
      </w:r>
    </w:p>
    <w:p w:rsidR="004B6AA0" w:rsidRPr="00F07B25" w:rsidRDefault="004B6AA0" w:rsidP="004B6AA0">
      <w:pPr>
        <w:widowControl w:val="0"/>
        <w:suppressAutoHyphens/>
        <w:ind w:firstLine="709"/>
        <w:jc w:val="both"/>
        <w:rPr>
          <w:rFonts w:eastAsia="Calibri"/>
          <w:lang w:eastAsia="en-US"/>
        </w:rPr>
      </w:pPr>
      <w:r w:rsidRPr="00F07B25">
        <w:rPr>
          <w:lang w:eastAsia="ar-SA"/>
        </w:rPr>
        <w:t xml:space="preserve">- </w:t>
      </w:r>
      <w:r w:rsidRPr="00F07B25">
        <w:rPr>
          <w:rFonts w:eastAsia="Lucida Sans Unicode"/>
          <w:kern w:val="2"/>
        </w:rPr>
        <w:t xml:space="preserve">межрегиональный проект «Праздник </w:t>
      </w:r>
      <w:proofErr w:type="spellStart"/>
      <w:r w:rsidRPr="00F07B25">
        <w:rPr>
          <w:rFonts w:eastAsia="Lucida Sans Unicode"/>
          <w:kern w:val="2"/>
        </w:rPr>
        <w:t>Курая</w:t>
      </w:r>
      <w:proofErr w:type="spellEnd"/>
      <w:r w:rsidRPr="00F07B25">
        <w:rPr>
          <w:rFonts w:eastAsia="Lucida Sans Unicode"/>
          <w:kern w:val="2"/>
        </w:rPr>
        <w:t>» - «</w:t>
      </w:r>
      <w:proofErr w:type="spellStart"/>
      <w:r w:rsidRPr="00F07B25">
        <w:rPr>
          <w:rFonts w:eastAsia="Lucida Sans Unicode"/>
          <w:kern w:val="2"/>
        </w:rPr>
        <w:t>Курай</w:t>
      </w:r>
      <w:proofErr w:type="spellEnd"/>
      <w:r w:rsidRPr="00F07B25">
        <w:rPr>
          <w:rFonts w:eastAsia="Lucida Sans Unicode"/>
          <w:kern w:val="2"/>
        </w:rPr>
        <w:t xml:space="preserve"> Байрамы»</w:t>
      </w:r>
      <w:r w:rsidRPr="00F07B25">
        <w:rPr>
          <w:rFonts w:eastAsia="Calibri"/>
          <w:lang w:eastAsia="en-US"/>
        </w:rPr>
        <w:t xml:space="preserve"> и др.</w:t>
      </w:r>
    </w:p>
    <w:p w:rsidR="004B6AA0" w:rsidRPr="00F07B25" w:rsidRDefault="004B6AA0" w:rsidP="004B6AA0">
      <w:pPr>
        <w:ind w:firstLine="709"/>
        <w:jc w:val="both"/>
      </w:pPr>
      <w:r w:rsidRPr="00F07B25">
        <w:t xml:space="preserve">В 2016 году продолжалась работа по взаимодействию с НФ «Молодежный прорыв», АНО «Добрянка-столица доброты», Советом молодых педагогов, молодежной избирательной комиссией, студенческим советом  Добрянского техникума, АНО «Инициатива», МО ЕР «Молодая гвардия», Молодежным парламентом Пермского края и другими молодежными объединениями Пермского края. </w:t>
      </w:r>
    </w:p>
    <w:p w:rsidR="004B6AA0" w:rsidRPr="00F07B25" w:rsidRDefault="004B6AA0" w:rsidP="004B6AA0">
      <w:pPr>
        <w:ind w:firstLine="709"/>
        <w:jc w:val="both"/>
      </w:pPr>
      <w:r w:rsidRPr="00F07B25">
        <w:t>Молодежь Добрянского района активно участвовала в различных мероприятиях, добиваясь побед на районных, краевых, всероссийских и международных конкурсах и фестивалях, выигрывает гранты на различных уровнях.</w:t>
      </w:r>
    </w:p>
    <w:p w:rsidR="004B6AA0" w:rsidRPr="00F07B25" w:rsidRDefault="004B6AA0" w:rsidP="004B6AA0">
      <w:pPr>
        <w:widowControl w:val="0"/>
        <w:autoSpaceDE w:val="0"/>
        <w:autoSpaceDN w:val="0"/>
        <w:adjustRightInd w:val="0"/>
        <w:ind w:firstLine="709"/>
        <w:jc w:val="both"/>
      </w:pPr>
      <w:r w:rsidRPr="00F07B25">
        <w:t xml:space="preserve">В 2016 году проводились  такие крупные традиционные ежегодные массовые мероприятия, как: </w:t>
      </w:r>
    </w:p>
    <w:p w:rsidR="004B6AA0" w:rsidRPr="00F07B25" w:rsidRDefault="004B6AA0" w:rsidP="004B6AA0">
      <w:pPr>
        <w:ind w:firstLine="709"/>
        <w:jc w:val="both"/>
      </w:pPr>
      <w:r w:rsidRPr="00F07B25">
        <w:t>- Молодежный зимний праздник «Снежный  Бум», посвященный Дню влюбленных;</w:t>
      </w:r>
    </w:p>
    <w:p w:rsidR="004B6AA0" w:rsidRPr="00F07B25" w:rsidRDefault="004B6AA0" w:rsidP="004B6AA0">
      <w:pPr>
        <w:ind w:firstLine="709"/>
        <w:jc w:val="both"/>
      </w:pPr>
      <w:r w:rsidRPr="00F07B25">
        <w:t>- Районный фестиваль-конкурс талантов «Звездный путь»;</w:t>
      </w:r>
    </w:p>
    <w:p w:rsidR="004B6AA0" w:rsidRPr="00F07B25" w:rsidRDefault="004B6AA0" w:rsidP="004B6AA0">
      <w:pPr>
        <w:ind w:firstLine="709"/>
        <w:jc w:val="both"/>
      </w:pPr>
      <w:r w:rsidRPr="00F07B25">
        <w:t>- Молодежный  танцевальный  фестиваль «Шаг вперед»;</w:t>
      </w:r>
    </w:p>
    <w:p w:rsidR="004B6AA0" w:rsidRPr="00F07B25" w:rsidRDefault="004B6AA0" w:rsidP="004B6AA0">
      <w:pPr>
        <w:ind w:firstLine="709"/>
        <w:jc w:val="both"/>
      </w:pPr>
      <w:r w:rsidRPr="00F07B25">
        <w:t xml:space="preserve">- Открытый  районный фестиваль-конкурс творчества детей  и молодежи с ограниченными возможностями здоровья «Звездопад» в рамках Международного дня борьбы за права инвалидов; </w:t>
      </w:r>
    </w:p>
    <w:p w:rsidR="004B6AA0" w:rsidRPr="00F07B25" w:rsidRDefault="004B6AA0" w:rsidP="004B6AA0">
      <w:pPr>
        <w:ind w:firstLine="709"/>
        <w:jc w:val="both"/>
      </w:pPr>
      <w:r w:rsidRPr="00F07B25">
        <w:t>- Районный фестиваль творческой молодежи «Молодежь - ONLINE», посвящённый Дню молодежи;</w:t>
      </w:r>
    </w:p>
    <w:p w:rsidR="004B6AA0" w:rsidRPr="00C465B1" w:rsidRDefault="004B6AA0" w:rsidP="004B6AA0">
      <w:pPr>
        <w:ind w:firstLine="709"/>
        <w:jc w:val="both"/>
      </w:pPr>
      <w:r w:rsidRPr="00C465B1">
        <w:lastRenderedPageBreak/>
        <w:t xml:space="preserve">- Районный туристический фестиваль «Молодёжный альянс»; </w:t>
      </w:r>
    </w:p>
    <w:p w:rsidR="004B6AA0" w:rsidRPr="0038369F" w:rsidRDefault="004B6AA0" w:rsidP="004B6AA0">
      <w:pPr>
        <w:ind w:firstLine="709"/>
        <w:jc w:val="both"/>
      </w:pPr>
      <w:r w:rsidRPr="0038369F">
        <w:t>- Районный семейный фестиваль «Кружево любви или всё начинается  с семьи»;</w:t>
      </w:r>
    </w:p>
    <w:p w:rsidR="004B6AA0" w:rsidRPr="0038369F" w:rsidRDefault="004B6AA0" w:rsidP="004B6AA0">
      <w:pPr>
        <w:ind w:firstLine="709"/>
        <w:jc w:val="both"/>
      </w:pPr>
      <w:r w:rsidRPr="0038369F">
        <w:t>- Районный конкурс для молодёжи «Новогодний марафон»;</w:t>
      </w:r>
    </w:p>
    <w:p w:rsidR="004B6AA0" w:rsidRPr="0038369F" w:rsidRDefault="004B6AA0" w:rsidP="004B6AA0">
      <w:pPr>
        <w:autoSpaceDE w:val="0"/>
        <w:autoSpaceDN w:val="0"/>
        <w:adjustRightInd w:val="0"/>
        <w:ind w:firstLine="709"/>
        <w:jc w:val="both"/>
      </w:pPr>
      <w:r w:rsidRPr="0038369F">
        <w:t xml:space="preserve">Одной из задач является создание условий для жилищного строительства и увеличения обеспеченности населения комфортным жильем, в рамках которой оказывалось содействие в улучшении жилищных условий молодых семей и семей из отдельных категорий граждан. </w:t>
      </w:r>
    </w:p>
    <w:p w:rsidR="004B6AA0" w:rsidRPr="0038369F" w:rsidRDefault="004B6AA0" w:rsidP="004B6AA0">
      <w:pPr>
        <w:autoSpaceDE w:val="0"/>
        <w:autoSpaceDN w:val="0"/>
        <w:adjustRightInd w:val="0"/>
        <w:ind w:firstLine="709"/>
        <w:jc w:val="both"/>
      </w:pPr>
      <w:proofErr w:type="spellStart"/>
      <w:r w:rsidRPr="0038369F">
        <w:t>Добрянский</w:t>
      </w:r>
      <w:proofErr w:type="spellEnd"/>
      <w:r w:rsidRPr="0038369F">
        <w:t xml:space="preserve"> муниципальный район участвует в подпрограмме «Государственная и социальная поддержка семей и детей» государственной программы «Семья и дети Пермского края», федеральной целевой программе «Жилище», направленных на обеспечение жильем молодых семей. </w:t>
      </w:r>
    </w:p>
    <w:p w:rsidR="004B6AA0" w:rsidRPr="0038369F" w:rsidRDefault="004B6AA0" w:rsidP="004B6AA0">
      <w:pPr>
        <w:autoSpaceDE w:val="0"/>
        <w:autoSpaceDN w:val="0"/>
        <w:adjustRightInd w:val="0"/>
        <w:ind w:firstLine="709"/>
        <w:jc w:val="both"/>
      </w:pPr>
      <w:r w:rsidRPr="0038369F">
        <w:t>В целом, в 2016 году улучшили свои жилищные условия 7 молодых семей.</w:t>
      </w:r>
    </w:p>
    <w:p w:rsidR="005E0B6A" w:rsidRPr="0038369F" w:rsidRDefault="007B1C75" w:rsidP="0038369F">
      <w:pPr>
        <w:tabs>
          <w:tab w:val="left" w:pos="142"/>
        </w:tabs>
        <w:ind w:firstLine="709"/>
        <w:jc w:val="both"/>
      </w:pPr>
      <w:r w:rsidRPr="0038369F">
        <w:rPr>
          <w:b/>
        </w:rPr>
        <w:t>Одной из важнейших задач является обеспечение безопасности каждого жителя района.</w:t>
      </w:r>
      <w:r w:rsidRPr="0038369F">
        <w:t xml:space="preserve"> </w:t>
      </w:r>
    </w:p>
    <w:p w:rsidR="005E0B6A" w:rsidRPr="0038369F" w:rsidRDefault="005E0B6A" w:rsidP="0038369F">
      <w:pPr>
        <w:ind w:firstLine="709"/>
        <w:jc w:val="both"/>
        <w:rPr>
          <w:rFonts w:eastAsia="Calibri"/>
        </w:rPr>
      </w:pPr>
      <w:r w:rsidRPr="0038369F">
        <w:rPr>
          <w:rFonts w:eastAsia="Calibri"/>
        </w:rPr>
        <w:t>В 2016 году проводились мероприятия по оптимизации работы по предупреждению и профилактике правонарушений, совершаемых на улицах и в общественных местах.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На территории Добрянского муниципального района зарегистрировано 1 282 преступления, что на 11,0 %  меньше по сравнению с аналогичным периодом прошлого года. </w:t>
      </w:r>
    </w:p>
    <w:p w:rsidR="005E0B6A" w:rsidRPr="0038369F" w:rsidRDefault="005E0B6A" w:rsidP="0038369F">
      <w:pPr>
        <w:ind w:firstLine="709"/>
        <w:jc w:val="both"/>
        <w:rPr>
          <w:b/>
          <w:bCs/>
        </w:rPr>
      </w:pPr>
      <w:r w:rsidRPr="0038369F">
        <w:t xml:space="preserve">Уровень преступности в расчете на 10 тысяч населения снизился с  253,8 в 2015 году до 226,7 в 2016 году. </w:t>
      </w:r>
    </w:p>
    <w:p w:rsidR="005E0B6A" w:rsidRPr="0038369F" w:rsidRDefault="005E0B6A" w:rsidP="0038369F">
      <w:pPr>
        <w:ind w:firstLine="709"/>
        <w:jc w:val="both"/>
      </w:pPr>
      <w:proofErr w:type="spellStart"/>
      <w:r w:rsidRPr="0038369F">
        <w:t>Добрянский</w:t>
      </w:r>
      <w:proofErr w:type="spellEnd"/>
      <w:r w:rsidRPr="0038369F">
        <w:t xml:space="preserve"> муниципальный район граничит с краевым центром, поэтому на территории района в лесных массивах и на берегах рек расположено большое количество зон отдыха, садовых товариществ, дачных кооперативов принадлежащих жителям г. Перми. В летний период, а особенно в выходные и праздничные дни, численность людей находящихся на территории Добрянского муниципального района значительно увеличивается за счёт приезда отдыхающих. Это обстоятельство обуславливает высокий уровень преступности. Совместными усилиями удалось практически остановить рост преступлений, совершённых в общественных местах (рост на 0,3%, это наименьший показатель в течение 2016 года).</w:t>
      </w:r>
    </w:p>
    <w:p w:rsidR="005E0B6A" w:rsidRPr="0038369F" w:rsidRDefault="005E0B6A" w:rsidP="0038369F">
      <w:pPr>
        <w:ind w:firstLine="709"/>
        <w:jc w:val="both"/>
      </w:pPr>
      <w:r w:rsidRPr="0038369F">
        <w:t>Всего совершено 337 преступлений в том числе, на улице 256 преступлений (снижение на 1,5%).</w:t>
      </w:r>
    </w:p>
    <w:p w:rsidR="005E0B6A" w:rsidRPr="0038369F" w:rsidRDefault="005E0B6A" w:rsidP="0038369F">
      <w:pPr>
        <w:ind w:firstLine="709"/>
        <w:jc w:val="both"/>
        <w:rPr>
          <w:rFonts w:eastAsia="Calibri"/>
          <w:color w:val="000000"/>
          <w:kern w:val="24"/>
        </w:rPr>
      </w:pPr>
      <w:r w:rsidRPr="0038369F">
        <w:rPr>
          <w:rFonts w:eastAsia="Calibri"/>
          <w:color w:val="000000"/>
          <w:kern w:val="24"/>
        </w:rPr>
        <w:t xml:space="preserve">За 12 месяцев 2016 года в </w:t>
      </w:r>
      <w:proofErr w:type="spellStart"/>
      <w:r w:rsidRPr="0038369F">
        <w:rPr>
          <w:rFonts w:eastAsia="Calibri"/>
          <w:color w:val="000000"/>
          <w:kern w:val="24"/>
        </w:rPr>
        <w:t>Добрянском</w:t>
      </w:r>
      <w:proofErr w:type="spellEnd"/>
      <w:r w:rsidRPr="0038369F">
        <w:rPr>
          <w:rFonts w:eastAsia="Calibri"/>
          <w:color w:val="000000"/>
          <w:kern w:val="24"/>
        </w:rPr>
        <w:t xml:space="preserve"> муниципальном районе из расследованных ОМВД преступлений несовершеннолетними совершено 57 (в 2015 году - 95). Снижение составило 40,0%. </w:t>
      </w:r>
    </w:p>
    <w:p w:rsidR="005E0B6A" w:rsidRPr="0038369F" w:rsidRDefault="00A37BB4" w:rsidP="0038369F">
      <w:pPr>
        <w:ind w:firstLine="709"/>
        <w:jc w:val="both"/>
        <w:rPr>
          <w:bCs/>
          <w:kern w:val="36"/>
        </w:rPr>
      </w:pPr>
      <w:r w:rsidRPr="0038369F">
        <w:t>В</w:t>
      </w:r>
      <w:r w:rsidR="005E0B6A" w:rsidRPr="0038369F">
        <w:t xml:space="preserve"> </w:t>
      </w:r>
      <w:r w:rsidR="000D334F" w:rsidRPr="0038369F">
        <w:t>целях профилактики терроризма и экстремизма</w:t>
      </w:r>
      <w:r w:rsidR="005E0B6A" w:rsidRPr="0038369F">
        <w:t xml:space="preserve"> </w:t>
      </w:r>
      <w:r w:rsidR="000D334F" w:rsidRPr="0038369F">
        <w:t xml:space="preserve">в районе </w:t>
      </w:r>
      <w:r w:rsidR="005E0B6A" w:rsidRPr="0038369F">
        <w:rPr>
          <w:bCs/>
          <w:kern w:val="36"/>
        </w:rPr>
        <w:t>создана и функционирует антитеррористическая комиссия, утвержденная постановлением администрации Добрянского муниципального района от 06.12.2016  № 904/1 «О создании межведомственной антитеррористической комиссии Добрянского муниципального района».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В учреждениях и предприятиях района разработаны комплекты документов, проводится обучение сотрудников, учащихся, размещаются наглядные агитационные материалы. 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По данному направлению налажено взаимодействие с отделом МВД России по </w:t>
      </w:r>
      <w:proofErr w:type="spellStart"/>
      <w:r w:rsidRPr="0038369F">
        <w:t>Добрянскому</w:t>
      </w:r>
      <w:proofErr w:type="spellEnd"/>
      <w:r w:rsidRPr="0038369F">
        <w:t xml:space="preserve"> району, ОВО - ФГКУ «УВО войск национальной гвардии Российской Федерации по Пермскому краю и 12 ОНПР по </w:t>
      </w:r>
      <w:proofErr w:type="spellStart"/>
      <w:r w:rsidRPr="0038369F">
        <w:t>Добрянскому</w:t>
      </w:r>
      <w:proofErr w:type="spellEnd"/>
      <w:r w:rsidRPr="0038369F">
        <w:t xml:space="preserve"> и Ильинскому муниципальным районам УНПР ГУ МЧС России по Пермскому краю. Проводятся совместные проверки образовательных учреждений.</w:t>
      </w:r>
    </w:p>
    <w:p w:rsidR="000D334F" w:rsidRPr="0038369F" w:rsidRDefault="000D334F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Одним из приоритетных направлений является работа по профилактике наркомании. Проведение мероприятий по данному направлению предусмотрено муниципальной программой  «Функционирование и развитие системы образования </w:t>
      </w:r>
      <w:r w:rsidRPr="0038369F">
        <w:rPr>
          <w:rFonts w:ascii="Times New Roman" w:hAnsi="Times New Roman"/>
          <w:sz w:val="24"/>
          <w:szCs w:val="24"/>
        </w:rPr>
        <w:lastRenderedPageBreak/>
        <w:t xml:space="preserve">Добрянского района». В образовательных учреждениях муниципального района организована целенаправленная  работа по формированию навыков здорового образа жизни у учащихся и воспитанников. 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Во всех образовательных учреждениях установлена контентная фильтрация информации при выходе в сеть Интернет через компьютер образовательной организации, блокировка сайтов, допускающих размещение информации о продаже, изготовлении наркотиков, психотропных, спиртосодержащих веществ и напитков, табачных изделий и курительных смесей. 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В учреждениях установлены ящики «Сообщи, где торгуют смертью», в которых любой желающий может </w:t>
      </w:r>
      <w:proofErr w:type="gramStart"/>
      <w:r w:rsidRPr="0038369F">
        <w:t>разместить</w:t>
      </w:r>
      <w:proofErr w:type="gramEnd"/>
      <w:r w:rsidRPr="0038369F">
        <w:t xml:space="preserve"> анонимное сообщение об известных ему фактах распространения наркотических веществ. 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На сайтах всех образовательных учреждений размещен баннер акции «Сообщи, где торгуют смертью». </w:t>
      </w:r>
    </w:p>
    <w:p w:rsidR="005E0B6A" w:rsidRPr="0038369F" w:rsidRDefault="005E0B6A" w:rsidP="0038369F">
      <w:pPr>
        <w:ind w:firstLine="709"/>
        <w:jc w:val="both"/>
      </w:pPr>
      <w:r w:rsidRPr="0038369F">
        <w:t>Организовано взаимодействие учреждений образования с сотрудниками ГБУЗ ПК «ДЦРБ», Отдела МВД по Добрянского району, Прокуратуры.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На межведомственном уровне разработана схема выявления подростков, замеченных в употреблении </w:t>
      </w:r>
      <w:proofErr w:type="spellStart"/>
      <w:r w:rsidRPr="0038369F">
        <w:t>психоактивных</w:t>
      </w:r>
      <w:proofErr w:type="spellEnd"/>
      <w:r w:rsidRPr="0038369F">
        <w:t xml:space="preserve"> веществ (ПАВ), ведется учет несовершеннолетних, получивших консультацию врача-нарколога. 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В адрес учреждений здравоохранения ежемесячно направляются списки несовершеннолетних, замеченных в употреблении ПАВ, для проведения с ними профилактической работы. Наркологическая помощь оказывается несовершеннолетним по просьбе или с согласия их законных представителей. </w:t>
      </w:r>
    </w:p>
    <w:p w:rsidR="000D334F" w:rsidRPr="0038369F" w:rsidRDefault="000D334F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Для решения вопросов профилактики безнадзорности и правонарушений несовершеннолетних, защиты их прав в районе действует комиссия по делам несовершеннолетних и защите их прав. Работа с семьями группы риска является одним из важных направлений  по профилактике детского и семейного неблагополучия, так как коррекция, проводимая с семьей, имеющий достаточный реабилитационный потенциал, дает более высокий результат за достаточно короткие сроки.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В течение ряда лет наблюдается снижение количества детей и семей, находящихся в </w:t>
      </w:r>
      <w:r w:rsidR="000D334F" w:rsidRPr="0038369F">
        <w:t>социально опасном положении (СОП)</w:t>
      </w:r>
      <w:r w:rsidRPr="0038369F">
        <w:t xml:space="preserve">: </w:t>
      </w:r>
    </w:p>
    <w:p w:rsidR="005E0B6A" w:rsidRPr="0038369F" w:rsidRDefault="005E0B6A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- 2012 года– 252 семьи, 445 детей;</w:t>
      </w:r>
    </w:p>
    <w:p w:rsidR="005E0B6A" w:rsidRPr="0038369F" w:rsidRDefault="005E0B6A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- 2013 год – 212 семей, 409 детей;</w:t>
      </w:r>
    </w:p>
    <w:p w:rsidR="005E0B6A" w:rsidRPr="0038369F" w:rsidRDefault="005E0B6A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- 2014 год – 184 семьи, 356 детей;</w:t>
      </w:r>
    </w:p>
    <w:p w:rsidR="005E0B6A" w:rsidRPr="0038369F" w:rsidRDefault="005E0B6A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- 2015 год – 166 семей, 317 детей;</w:t>
      </w:r>
    </w:p>
    <w:p w:rsidR="005E0B6A" w:rsidRPr="0038369F" w:rsidRDefault="005E0B6A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- 2016 год – 150 семей; 290 детей.</w:t>
      </w:r>
    </w:p>
    <w:p w:rsidR="005E0B6A" w:rsidRPr="0038369F" w:rsidRDefault="005E0B6A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В 2016 году снизилось количество детей в возрас</w:t>
      </w:r>
      <w:r w:rsidR="00A37BB4" w:rsidRPr="0038369F">
        <w:rPr>
          <w:rFonts w:ascii="Times New Roman" w:hAnsi="Times New Roman" w:cs="Times New Roman"/>
          <w:sz w:val="24"/>
          <w:szCs w:val="24"/>
        </w:rPr>
        <w:t>те до 7 лет, находящихся в СОП.</w:t>
      </w:r>
    </w:p>
    <w:p w:rsidR="00A37BB4" w:rsidRPr="0038369F" w:rsidRDefault="005E0B6A" w:rsidP="0038369F">
      <w:pPr>
        <w:ind w:firstLine="709"/>
        <w:jc w:val="both"/>
      </w:pPr>
      <w:r w:rsidRPr="0038369F">
        <w:t xml:space="preserve">Специалистами проводился ежемесячный анализ ситуации в семьях, состоящих на учете. </w:t>
      </w:r>
    </w:p>
    <w:p w:rsidR="001D6512" w:rsidRPr="0038369F" w:rsidRDefault="001D6512" w:rsidP="0038369F">
      <w:pPr>
        <w:widowControl w:val="0"/>
        <w:ind w:firstLine="709"/>
        <w:jc w:val="both"/>
      </w:pPr>
      <w:r w:rsidRPr="0038369F">
        <w:t xml:space="preserve">Продолжила работу единая дежурно-диспетчерская служба, которая является управляющей структурой системы обеспечения безопасности. В целях осуществления непрерывного процесса сбора, обработки и обмена информацией об обстановке на территории Добрянского муниципального района оперативные дежурные в постоянном режиме взаимодействуют с дежурно-диспетчерскими службами ЖКХ, проводят сбор информации, организуют взаимодействие при плановых и аварийных отключениях систем </w:t>
      </w:r>
      <w:proofErr w:type="spellStart"/>
      <w:r w:rsidRPr="0038369F">
        <w:t>электро</w:t>
      </w:r>
      <w:proofErr w:type="spellEnd"/>
      <w:r w:rsidRPr="0038369F">
        <w:t xml:space="preserve">, </w:t>
      </w:r>
      <w:proofErr w:type="gramStart"/>
      <w:r w:rsidRPr="0038369F">
        <w:t>-</w:t>
      </w:r>
      <w:proofErr w:type="spellStart"/>
      <w:r w:rsidRPr="0038369F">
        <w:t>в</w:t>
      </w:r>
      <w:proofErr w:type="gramEnd"/>
      <w:r w:rsidRPr="0038369F">
        <w:t>одо</w:t>
      </w:r>
      <w:proofErr w:type="spellEnd"/>
      <w:r w:rsidRPr="0038369F">
        <w:t>, -тепло, -газоснабжения и водоотведения.</w:t>
      </w:r>
    </w:p>
    <w:p w:rsidR="005E0B6A" w:rsidRPr="0038369F" w:rsidRDefault="005E0B6A" w:rsidP="0038369F">
      <w:pPr>
        <w:widowControl w:val="0"/>
        <w:ind w:firstLine="709"/>
        <w:jc w:val="both"/>
      </w:pPr>
      <w:r w:rsidRPr="0038369F">
        <w:t>На основании ежедневных суточных сводок формир</w:t>
      </w:r>
      <w:r w:rsidR="00A37BB4" w:rsidRPr="0038369F">
        <w:t>ует</w:t>
      </w:r>
      <w:r w:rsidRPr="0038369F">
        <w:t>ся еженедельный отчёт об обстановке на территории Добрянского муниципального района.</w:t>
      </w:r>
    </w:p>
    <w:p w:rsidR="005E0B6A" w:rsidRPr="0038369F" w:rsidRDefault="005E0B6A" w:rsidP="0038369F">
      <w:pPr>
        <w:ind w:firstLine="709"/>
        <w:jc w:val="both"/>
      </w:pPr>
      <w:r w:rsidRPr="0038369F">
        <w:t>Ежегодно в ЕДДС поступает около  30 тысяч сообщений от населения и взаимодействующих служб.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 Летом 2016 года в здании администрации Добрянского района были выделены помещения для размещения ЕДДС, проведен ремонт, закуплена новая мебель, компьютеры и оргтехника. </w:t>
      </w:r>
    </w:p>
    <w:p w:rsidR="005E0B6A" w:rsidRPr="0038369F" w:rsidRDefault="005E0B6A" w:rsidP="0038369F">
      <w:pPr>
        <w:ind w:firstLine="709"/>
        <w:jc w:val="both"/>
      </w:pPr>
      <w:r w:rsidRPr="0038369F">
        <w:rPr>
          <w:rFonts w:eastAsia="Calibri"/>
        </w:rPr>
        <w:lastRenderedPageBreak/>
        <w:t xml:space="preserve">В </w:t>
      </w:r>
      <w:r w:rsidRPr="0038369F">
        <w:t>2016 году в рамках муниципальной программы, кроме организации деятельности ЕДДС в новых помещениях, было закуплено необходимое оборудование для организации автоматизированного рабочего места диспетчера «Системы 112».</w:t>
      </w:r>
    </w:p>
    <w:p w:rsidR="00C631C3" w:rsidRPr="0038369F" w:rsidRDefault="005E0B6A" w:rsidP="0038369F">
      <w:pPr>
        <w:ind w:firstLine="709"/>
        <w:jc w:val="both"/>
      </w:pPr>
      <w:r w:rsidRPr="0038369F">
        <w:t>Развитие аппаратной части оснащения ЕДДС Добрянского муниципального района запланировано на 2017 год и последующий период. В 2017 году планируется приобретение КВ радиостанции, организация прямых каналов связи с потенциально опасными объектами, социально-значимыми объектами, дежурно-диспетчерскими службами района.</w:t>
      </w:r>
      <w:r w:rsidR="00236FCA" w:rsidRPr="0038369F">
        <w:t xml:space="preserve"> </w:t>
      </w:r>
    </w:p>
    <w:p w:rsidR="001D6512" w:rsidRPr="0038369F" w:rsidRDefault="00866EA2" w:rsidP="0038369F">
      <w:pPr>
        <w:pStyle w:val="a9"/>
        <w:tabs>
          <w:tab w:val="left" w:pos="280"/>
        </w:tabs>
        <w:spacing w:after="0"/>
        <w:ind w:firstLine="709"/>
        <w:contextualSpacing/>
        <w:jc w:val="both"/>
      </w:pPr>
      <w:r w:rsidRPr="0038369F">
        <w:t xml:space="preserve">Мероприятия </w:t>
      </w:r>
      <w:r w:rsidR="000475B4" w:rsidRPr="0038369F">
        <w:t xml:space="preserve"> </w:t>
      </w:r>
      <w:r w:rsidRPr="0038369F">
        <w:t>гражданской</w:t>
      </w:r>
      <w:r w:rsidR="000475B4" w:rsidRPr="0038369F">
        <w:t xml:space="preserve"> </w:t>
      </w:r>
      <w:r w:rsidRPr="0038369F">
        <w:t xml:space="preserve"> обороны, </w:t>
      </w:r>
      <w:r w:rsidR="000475B4" w:rsidRPr="0038369F">
        <w:t xml:space="preserve"> </w:t>
      </w:r>
      <w:r w:rsidRPr="0038369F">
        <w:t>защиты</w:t>
      </w:r>
      <w:r w:rsidR="000475B4" w:rsidRPr="0038369F">
        <w:t xml:space="preserve"> </w:t>
      </w:r>
      <w:r w:rsidRPr="0038369F">
        <w:t xml:space="preserve"> населения и территорий от чрезвычайных ситуаций проводились в соответствии с Пла</w:t>
      </w:r>
      <w:r w:rsidR="00271A3F" w:rsidRPr="0038369F">
        <w:t>ном основных мероприятий на 201</w:t>
      </w:r>
      <w:r w:rsidR="001D6512" w:rsidRPr="0038369F">
        <w:t>6</w:t>
      </w:r>
      <w:r w:rsidRPr="0038369F">
        <w:t xml:space="preserve"> г</w:t>
      </w:r>
      <w:r w:rsidR="001D6512" w:rsidRPr="0038369F">
        <w:t xml:space="preserve">, в том числе  проведены мероприятия в 65 организациях района с охватом более 15 тыс. жителей (в том числе – 6 290 школьников и  3 340 воспитанников).    </w:t>
      </w:r>
    </w:p>
    <w:p w:rsidR="001D6512" w:rsidRPr="0038369F" w:rsidRDefault="001D6512" w:rsidP="0038369F">
      <w:pPr>
        <w:pStyle w:val="a9"/>
        <w:tabs>
          <w:tab w:val="left" w:pos="280"/>
        </w:tabs>
        <w:spacing w:after="0"/>
        <w:ind w:firstLine="709"/>
        <w:contextualSpacing/>
        <w:jc w:val="both"/>
        <w:rPr>
          <w:highlight w:val="yellow"/>
        </w:rPr>
      </w:pPr>
      <w:r w:rsidRPr="0038369F">
        <w:t xml:space="preserve"> С 4 сентября по 4 октября 2016 года проведен «Месячник гражданской защиты».  Для неработающего населения проводятся лекции и беседы, распространяется наглядная продукция, направленная на пропаганду безопасного поведения и действий в случае чрезвычайной ситуации. Посещено более 1806 домов, с жителями проведены беседы и вручены памятки по правилам пожарной безопасности. Организовано 63 схода с населением муниципальных образований, обучено мерам пожарной безопасности более 2177 тысяч жителей.</w:t>
      </w:r>
    </w:p>
    <w:p w:rsidR="001D6512" w:rsidRPr="0038369F" w:rsidRDefault="001D6512" w:rsidP="0038369F">
      <w:pPr>
        <w:pStyle w:val="a9"/>
        <w:tabs>
          <w:tab w:val="left" w:pos="280"/>
        </w:tabs>
        <w:spacing w:after="0"/>
        <w:ind w:firstLine="709"/>
        <w:contextualSpacing/>
        <w:jc w:val="both"/>
      </w:pPr>
      <w:r w:rsidRPr="0038369F">
        <w:t xml:space="preserve">Информация о принятых решениях КЧС и ОПБ, аварийных ситуациях в муниципальном районе и методах их устранения регулярно размещается в средствах массовой информации. До жителей постоянно доводятся сведения о состоянии пожарной безопасности, ситуациях связанных с нарушением жизнедеятельности населения района, неблагоприятными погодными условиями. Информация о проводимых мероприятиях по вопросам ГО и ЧС размещается в СМИ </w:t>
      </w:r>
    </w:p>
    <w:p w:rsidR="001D6512" w:rsidRPr="0038369F" w:rsidRDefault="001D6512" w:rsidP="0038369F">
      <w:pPr>
        <w:ind w:firstLine="709"/>
        <w:jc w:val="both"/>
        <w:rPr>
          <w:highlight w:val="yellow"/>
        </w:rPr>
      </w:pPr>
      <w:proofErr w:type="gramStart"/>
      <w:r w:rsidRPr="0038369F">
        <w:t>В 36 образовательных организациях района организованы уроки безопасности, тренировки по эвакуации персонала и детей при возникновении пожара и ЧС, практикумы по использованию средств индивидуальной защиты и обращению с первичными средствами пожаротушения, состоялись родительские собрания по вопросу воспитания у детей культуры безопасности жизнедеятельности, проведены тематические классные часы, туристические слеты, познавательные игры, викторины, конкурсы по вопросам безопасности учащихся, оформлены стенды ГО и</w:t>
      </w:r>
      <w:proofErr w:type="gramEnd"/>
      <w:r w:rsidRPr="0038369F">
        <w:t xml:space="preserve"> противопожарной безопасности.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Во всех образовательных учреждениях района проведен «День знаний» с мероприятиями, посвященными вопросам ГО и ЧС. В рамках «Месячника безопасности детей» организованы:      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>- районное межведомственное мероприятие «Поезд безопасности»;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>- просмотр учащимися 1-11классов тематических фильмов;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- </w:t>
      </w:r>
      <w:r w:rsidRPr="0038369F">
        <w:rPr>
          <w:rFonts w:ascii="Times New Roman" w:hAnsi="Times New Roman"/>
          <w:bCs/>
          <w:sz w:val="24"/>
          <w:szCs w:val="24"/>
        </w:rPr>
        <w:t>классные часы и внеклассные мероприятия по теме</w:t>
      </w:r>
      <w:r w:rsidRPr="0038369F">
        <w:rPr>
          <w:rFonts w:ascii="Times New Roman" w:hAnsi="Times New Roman"/>
          <w:sz w:val="24"/>
          <w:szCs w:val="24"/>
        </w:rPr>
        <w:t xml:space="preserve">: </w:t>
      </w:r>
      <w:r w:rsidRPr="0038369F">
        <w:rPr>
          <w:rFonts w:ascii="Times New Roman" w:hAnsi="Times New Roman"/>
          <w:bCs/>
          <w:sz w:val="24"/>
          <w:szCs w:val="24"/>
        </w:rPr>
        <w:t xml:space="preserve">«СИЗ и первичные средства пожаротушения»; «Оказание первой медицинской помощи», «Изготовление СИЗ»;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- уроки и внеклассные мероприятия с охватом учащихся 5-11 классов: </w:t>
      </w:r>
      <w:proofErr w:type="gramStart"/>
      <w:r w:rsidRPr="0038369F">
        <w:rPr>
          <w:rFonts w:ascii="Times New Roman" w:hAnsi="Times New Roman"/>
          <w:sz w:val="24"/>
          <w:szCs w:val="24"/>
        </w:rPr>
        <w:t>«Действия в экстремальных ситуациях», «Взрыв, признаки установки взрывного устройства и Правила поведения», «Завал, первая помощь», «Транспортная авария, правила поведения при транспортной аварии», «Правила поведения в ЧС природного характера: смерч, ураган, буря», «Первая медицинская помощь в ЧС: ранение глаз и век, ранение конечностей, проникающее ранение груди, проникающее ранение живота, при поражении электротоком, при термических и химических ожогах глаз и век и</w:t>
      </w:r>
      <w:proofErr w:type="gramEnd"/>
      <w:r w:rsidRPr="0038369F">
        <w:rPr>
          <w:rFonts w:ascii="Times New Roman" w:hAnsi="Times New Roman"/>
          <w:sz w:val="24"/>
          <w:szCs w:val="24"/>
        </w:rPr>
        <w:t xml:space="preserve"> др.»;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>-  конкурсы рисунков;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>-  дни здоровья (походы, соревнования, веселые старты);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- проведены родительские собрания на тему обеспечения комплексной безопасности обучающихся в период нахождения их на территории образовательного учреждения и за его пределами, в собраниях принимали участие сотрудники ОГИБДД ОМВД по </w:t>
      </w:r>
      <w:proofErr w:type="spellStart"/>
      <w:r w:rsidRPr="0038369F">
        <w:rPr>
          <w:rFonts w:ascii="Times New Roman" w:hAnsi="Times New Roman"/>
          <w:sz w:val="24"/>
          <w:szCs w:val="24"/>
        </w:rPr>
        <w:t>Добрянскому</w:t>
      </w:r>
      <w:proofErr w:type="spellEnd"/>
      <w:r w:rsidRPr="0038369F">
        <w:rPr>
          <w:rFonts w:ascii="Times New Roman" w:hAnsi="Times New Roman"/>
          <w:sz w:val="24"/>
          <w:szCs w:val="24"/>
        </w:rPr>
        <w:t xml:space="preserve"> муниципальному району;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lastRenderedPageBreak/>
        <w:t xml:space="preserve"> - показательные учебно-тренировочные действия по тушению пожара сотрудниками ФГКУ «7-ОФПС по Пермскому краю» на территории образовательных учреждений;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 - показательные учебно-тренировочные действия</w:t>
      </w:r>
      <w:r w:rsidRPr="0038369F">
        <w:rPr>
          <w:rFonts w:ascii="Times New Roman" w:hAnsi="Times New Roman"/>
          <w:bCs/>
          <w:sz w:val="24"/>
          <w:szCs w:val="24"/>
        </w:rPr>
        <w:t xml:space="preserve">: «Выезд пожарной бригады», «Обследование территории  в случае обнаружения подозрительных предметов»;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 -   муниципальный конкурс агитбригад «Мы за безопасность»;       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В соответствии с учебными программами ведутся занятия по курсу «ОБЖ».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>Особое внимание уделяется безопасному пребыванию школьников в зданиях образовательных учреждений, совершенствованию навыков и умений детей действовать в  экстремальных условиях, формированию сознательного и ответственного отношения к вопросам личной и общественной безопасности. Ежегодно специалисты отдела гражданской защиты и мобилизационной работы администрации района принимают участие в проведении совещаний с руководителями образовательных учреждений по вопросам ГО, защиты от ЧС, ПБ и антитеррористической защищенности.</w:t>
      </w:r>
    </w:p>
    <w:p w:rsidR="001D6512" w:rsidRPr="0038369F" w:rsidRDefault="001D6512" w:rsidP="0038369F">
      <w:pPr>
        <w:shd w:val="clear" w:color="auto" w:fill="FFFFFF"/>
        <w:ind w:firstLine="709"/>
        <w:jc w:val="both"/>
      </w:pPr>
      <w:r w:rsidRPr="0038369F">
        <w:t xml:space="preserve">Администрации Добрянского, </w:t>
      </w:r>
      <w:proofErr w:type="spellStart"/>
      <w:r w:rsidRPr="0038369F">
        <w:t>Полазненского</w:t>
      </w:r>
      <w:proofErr w:type="spellEnd"/>
      <w:r w:rsidRPr="0038369F">
        <w:t xml:space="preserve"> городских поселений, </w:t>
      </w:r>
      <w:proofErr w:type="spellStart"/>
      <w:r w:rsidRPr="0038369F">
        <w:t>Дивьинского</w:t>
      </w:r>
      <w:proofErr w:type="spellEnd"/>
      <w:r w:rsidRPr="0038369F">
        <w:t xml:space="preserve">, Перемского сельских поселений, Добрянского муниципального района приняли участие в краевом этапе конкурса на звание «Лучший орган местного самоуправления муниципального образования  в области обеспечения безопасности жизнедеятельности населения». </w:t>
      </w:r>
    </w:p>
    <w:p w:rsidR="001D6512" w:rsidRPr="0038369F" w:rsidRDefault="001D6512" w:rsidP="0038369F">
      <w:pPr>
        <w:ind w:firstLine="709"/>
        <w:jc w:val="both"/>
      </w:pPr>
      <w:r w:rsidRPr="0038369F">
        <w:t xml:space="preserve">Оповещение и информирование населения производится посредством </w:t>
      </w:r>
      <w:proofErr w:type="spellStart"/>
      <w:r w:rsidRPr="0038369F">
        <w:t>электросирен</w:t>
      </w:r>
      <w:proofErr w:type="spellEnd"/>
      <w:r w:rsidRPr="0038369F">
        <w:t xml:space="preserve">, уличных громкоговорителей, автомобилей с СГУ, мегафонов, а также через бегущую строку кабельного телевидения и </w:t>
      </w:r>
      <w:proofErr w:type="gramStart"/>
      <w:r w:rsidRPr="0038369F">
        <w:t>радио канал</w:t>
      </w:r>
      <w:proofErr w:type="gramEnd"/>
      <w:r w:rsidRPr="0038369F">
        <w:t xml:space="preserve"> 105,8 </w:t>
      </w:r>
      <w:r w:rsidRPr="0038369F">
        <w:rPr>
          <w:lang w:val="en-US"/>
        </w:rPr>
        <w:t>FM</w:t>
      </w:r>
      <w:r w:rsidRPr="0038369F">
        <w:t xml:space="preserve"> – Доброе </w:t>
      </w:r>
      <w:proofErr w:type="spellStart"/>
      <w:r w:rsidRPr="0038369F">
        <w:t>Добрянское</w:t>
      </w:r>
      <w:proofErr w:type="spellEnd"/>
      <w:r w:rsidRPr="0038369F">
        <w:t xml:space="preserve"> радио.</w:t>
      </w:r>
    </w:p>
    <w:p w:rsidR="001D6512" w:rsidRPr="0038369F" w:rsidRDefault="001D6512" w:rsidP="0038369F">
      <w:pPr>
        <w:ind w:firstLine="709"/>
        <w:jc w:val="both"/>
        <w:rPr>
          <w:noProof/>
        </w:rPr>
      </w:pPr>
      <w:r w:rsidRPr="0038369F">
        <w:rPr>
          <w:noProof/>
        </w:rPr>
        <w:t xml:space="preserve">В 2016 году режим </w:t>
      </w:r>
      <w:r w:rsidRPr="0038369F">
        <w:t xml:space="preserve">«Чрезвычайная ситуация» не вводился. </w:t>
      </w:r>
      <w:r w:rsidRPr="0038369F">
        <w:rPr>
          <w:noProof/>
        </w:rPr>
        <w:t>Режим «Повышенной  готовности» в 2016 году вводился 5 раз:</w:t>
      </w:r>
    </w:p>
    <w:p w:rsidR="001D6512" w:rsidRPr="0038369F" w:rsidRDefault="001D6512" w:rsidP="0038369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>распоряжение администрации Добрянского МР от 13.04.2016г. №97-р; (в связи с обрушением береговой полосы в с. У.</w:t>
      </w:r>
      <w:proofErr w:type="gramStart"/>
      <w:r w:rsidRPr="0038369F">
        <w:rPr>
          <w:rFonts w:ascii="Times New Roman" w:hAnsi="Times New Roman"/>
          <w:sz w:val="24"/>
          <w:szCs w:val="24"/>
        </w:rPr>
        <w:t>Гаревая</w:t>
      </w:r>
      <w:proofErr w:type="gramEnd"/>
      <w:r w:rsidRPr="0038369F">
        <w:rPr>
          <w:rFonts w:ascii="Times New Roman" w:hAnsi="Times New Roman"/>
          <w:sz w:val="24"/>
          <w:szCs w:val="24"/>
        </w:rPr>
        <w:t>)</w:t>
      </w:r>
    </w:p>
    <w:p w:rsidR="001D6512" w:rsidRPr="0038369F" w:rsidRDefault="001D6512" w:rsidP="0038369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распоряжение администрации Добрянского МР от 18.04.2016г. №104-р; (в связи с разрушением дорожного полотна автомобильной дороги </w:t>
      </w:r>
      <w:proofErr w:type="gramStart"/>
      <w:r w:rsidRPr="0038369F">
        <w:rPr>
          <w:rFonts w:ascii="Times New Roman" w:hAnsi="Times New Roman"/>
          <w:sz w:val="24"/>
          <w:szCs w:val="24"/>
        </w:rPr>
        <w:t>Добрянка-Висим</w:t>
      </w:r>
      <w:proofErr w:type="gramEnd"/>
      <w:r w:rsidRPr="0038369F">
        <w:rPr>
          <w:rFonts w:ascii="Times New Roman" w:hAnsi="Times New Roman"/>
          <w:sz w:val="24"/>
          <w:szCs w:val="24"/>
        </w:rPr>
        <w:t>)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>Остальные режимы вводились из-за погодных условий.</w:t>
      </w:r>
    </w:p>
    <w:p w:rsidR="001D6512" w:rsidRPr="001A2EDC" w:rsidRDefault="001D6512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В данном направлении деятельности реализуются мероприятия муниципальной подпрограммы «Защита населения и территории района от чрезвычайных ситуаций </w:t>
      </w:r>
      <w:r w:rsidRPr="001A2EDC">
        <w:rPr>
          <w:rFonts w:ascii="Times New Roman" w:hAnsi="Times New Roman"/>
          <w:sz w:val="24"/>
          <w:szCs w:val="24"/>
        </w:rPr>
        <w:t>природного и техногенного характера».</w:t>
      </w:r>
    </w:p>
    <w:p w:rsidR="00375D2C" w:rsidRPr="001A2EDC" w:rsidRDefault="00375D2C" w:rsidP="001A2EDC">
      <w:pPr>
        <w:ind w:firstLine="709"/>
        <w:jc w:val="both"/>
        <w:rPr>
          <w:b/>
        </w:rPr>
      </w:pPr>
      <w:r w:rsidRPr="001A2EDC">
        <w:rPr>
          <w:b/>
        </w:rPr>
        <w:t xml:space="preserve">Основой </w:t>
      </w:r>
      <w:r w:rsidR="006A5C7F" w:rsidRPr="001A2EDC">
        <w:rPr>
          <w:b/>
        </w:rPr>
        <w:t xml:space="preserve"> </w:t>
      </w:r>
      <w:r w:rsidRPr="001A2EDC">
        <w:rPr>
          <w:b/>
        </w:rPr>
        <w:t>поступательного</w:t>
      </w:r>
      <w:r w:rsidR="006A5C7F" w:rsidRPr="001A2EDC">
        <w:rPr>
          <w:b/>
        </w:rPr>
        <w:t xml:space="preserve"> </w:t>
      </w:r>
      <w:r w:rsidRPr="001A2EDC">
        <w:rPr>
          <w:b/>
        </w:rPr>
        <w:t xml:space="preserve"> развития территории является состояние экономики и ее развитие.</w:t>
      </w:r>
    </w:p>
    <w:p w:rsidR="00852591" w:rsidRPr="001A2EDC" w:rsidRDefault="00852591" w:rsidP="001A2EDC">
      <w:pPr>
        <w:ind w:firstLine="709"/>
        <w:jc w:val="both"/>
      </w:pPr>
      <w:r w:rsidRPr="001A2EDC">
        <w:t>На территории района по состоянию на 01.01.2017 года</w:t>
      </w:r>
      <w:r w:rsidR="0038369F" w:rsidRPr="001A2EDC">
        <w:t xml:space="preserve"> </w:t>
      </w:r>
      <w:r w:rsidRPr="001A2EDC">
        <w:t xml:space="preserve"> зарегистрировано 1136 организаций и 1426 индивидуальных предпринимателей. </w:t>
      </w:r>
    </w:p>
    <w:p w:rsidR="00852591" w:rsidRPr="001A2EDC" w:rsidRDefault="00852591" w:rsidP="001A2EDC">
      <w:pPr>
        <w:ind w:firstLine="709"/>
        <w:jc w:val="both"/>
      </w:pPr>
      <w:r w:rsidRPr="001A2EDC">
        <w:t>За 12 месяцев 2016 года предприятиями Добрянского муниципального района отгружено товаров собственного производства   на общую сумму 36643,3 млн</w:t>
      </w:r>
      <w:proofErr w:type="gramStart"/>
      <w:r w:rsidRPr="001A2EDC">
        <w:t>.р</w:t>
      </w:r>
      <w:proofErr w:type="gramEnd"/>
      <w:r w:rsidRPr="001A2EDC">
        <w:t>ублей., что составляет 95% к аналогичному периоду прошлого года.</w:t>
      </w:r>
    </w:p>
    <w:p w:rsidR="00852591" w:rsidRPr="001A2EDC" w:rsidRDefault="00852591" w:rsidP="001A2EDC">
      <w:pPr>
        <w:ind w:firstLine="709"/>
        <w:jc w:val="both"/>
      </w:pPr>
      <w:r w:rsidRPr="001A2EDC">
        <w:t xml:space="preserve">  </w:t>
      </w:r>
      <w:r w:rsidRPr="001A2EDC">
        <w:rPr>
          <w:rFonts w:eastAsia="Arial Unicode MS"/>
        </w:rPr>
        <w:t xml:space="preserve">В структуре объема отгруженных товаров </w:t>
      </w:r>
      <w:r w:rsidRPr="001A2EDC">
        <w:t>наибольший удельный вес занимают предприятия по добыче полезных ископаемых и обрабатывающие производства - 44,6% (16343,2 млн</w:t>
      </w:r>
      <w:proofErr w:type="gramStart"/>
      <w:r w:rsidRPr="001A2EDC">
        <w:t>.р</w:t>
      </w:r>
      <w:proofErr w:type="gramEnd"/>
      <w:r w:rsidRPr="001A2EDC">
        <w:t>ублей) и по производству и распределению электроэнергии, газа и воды – 36,3% (13294,4 млн.рублей).</w:t>
      </w:r>
    </w:p>
    <w:p w:rsidR="006A5C7F" w:rsidRPr="001A2EDC" w:rsidRDefault="006A5C7F" w:rsidP="001A2EDC">
      <w:pPr>
        <w:widowControl w:val="0"/>
        <w:autoSpaceDE w:val="0"/>
        <w:autoSpaceDN w:val="0"/>
        <w:adjustRightInd w:val="0"/>
        <w:ind w:firstLine="709"/>
        <w:jc w:val="both"/>
      </w:pPr>
      <w:r w:rsidRPr="001A2EDC">
        <w:t>Изменение темпов роста экономических показателей связано со сложившейся экономической и политической обстановкой в мире, которая оказывает негативное влияние на промышленный сектор, как в отношении производственной деятельности, так и в отношении реализации продукции.</w:t>
      </w:r>
    </w:p>
    <w:p w:rsidR="000E0155" w:rsidRPr="001A2EDC" w:rsidRDefault="00C65A6D" w:rsidP="001A2EDC">
      <w:pPr>
        <w:ind w:firstLine="709"/>
        <w:jc w:val="both"/>
      </w:pPr>
      <w:r w:rsidRPr="001A2EDC">
        <w:t>В 2016 году снизился уровень безработицы до 1,9 с 2,3 в 2015 году, учитывая, что р</w:t>
      </w:r>
      <w:r w:rsidR="000E0155" w:rsidRPr="001A2EDC">
        <w:t>азвитие рынка труда проходит в условиях демографических ограничений и в значительной степени определяется общей ситуацией в экономике</w:t>
      </w:r>
      <w:r w:rsidRPr="001A2EDC">
        <w:t xml:space="preserve">, даже небольшое снижение безработицы  положительно характеризует результаты развития района. </w:t>
      </w:r>
      <w:r w:rsidR="000E0155" w:rsidRPr="001A2EDC">
        <w:t xml:space="preserve"> </w:t>
      </w:r>
    </w:p>
    <w:p w:rsidR="00C65A6D" w:rsidRPr="001A2EDC" w:rsidRDefault="00C65A6D" w:rsidP="001A2EDC">
      <w:pPr>
        <w:ind w:firstLine="709"/>
        <w:jc w:val="both"/>
      </w:pPr>
      <w:r w:rsidRPr="001A2EDC">
        <w:lastRenderedPageBreak/>
        <w:t>Еще одним положительным результатом 2016 года является рост   объема инвестиций в основной капитал по организациям Добрянского района. В прошедшим году</w:t>
      </w:r>
      <w:r w:rsidR="00B17857" w:rsidRPr="001A2EDC">
        <w:t xml:space="preserve"> объем инвестиций </w:t>
      </w:r>
      <w:r w:rsidRPr="001A2EDC">
        <w:t>составил 13,7 млрд. рублей, что выше аналогичного показателя за 2015 год (6,9 млрд</w:t>
      </w:r>
      <w:proofErr w:type="gramStart"/>
      <w:r w:rsidRPr="001A2EDC">
        <w:t>.р</w:t>
      </w:r>
      <w:proofErr w:type="gramEnd"/>
      <w:r w:rsidRPr="001A2EDC">
        <w:t>ублей) в 2 раза.</w:t>
      </w:r>
    </w:p>
    <w:p w:rsidR="000E0155" w:rsidRPr="001A2EDC" w:rsidRDefault="00C65A6D" w:rsidP="001A2EDC">
      <w:pPr>
        <w:ind w:firstLine="709"/>
        <w:jc w:val="both"/>
      </w:pPr>
      <w:r w:rsidRPr="001A2EDC">
        <w:t xml:space="preserve"> </w:t>
      </w:r>
      <w:r w:rsidR="00B17857" w:rsidRPr="001A2EDC">
        <w:t>П</w:t>
      </w:r>
      <w:r w:rsidR="000E0155" w:rsidRPr="001A2EDC">
        <w:t xml:space="preserve">ривлечение </w:t>
      </w:r>
      <w:r w:rsidR="00B17857" w:rsidRPr="001A2EDC">
        <w:t xml:space="preserve">инвестиций на территорию района является ключевой задачей </w:t>
      </w:r>
      <w:r w:rsidR="000E0155" w:rsidRPr="001A2EDC">
        <w:t xml:space="preserve"> как для модернизации и расширения существующего производства, так и для создания новых производств, а значит и новых рабочих мест.</w:t>
      </w:r>
    </w:p>
    <w:p w:rsidR="000E0155" w:rsidRPr="001A2EDC" w:rsidRDefault="000E0155" w:rsidP="001A2EDC">
      <w:pPr>
        <w:ind w:firstLine="709"/>
        <w:jc w:val="both"/>
      </w:pPr>
      <w:r w:rsidRPr="001A2EDC">
        <w:t>По-прежнему основным источником инвестиций являются собственные средства предприятий.</w:t>
      </w:r>
    </w:p>
    <w:p w:rsidR="00BA44C5" w:rsidRPr="001A2EDC" w:rsidRDefault="00BA44C5" w:rsidP="001A2EDC">
      <w:pPr>
        <w:ind w:firstLine="709"/>
        <w:jc w:val="both"/>
      </w:pPr>
      <w:r w:rsidRPr="001A2EDC">
        <w:t xml:space="preserve">С целью привлечения инвестиций, на территории района внедрен Стандарт деятельности органов местного самоуправления по обеспечению благоприятного инвестиционного климата. </w:t>
      </w:r>
    </w:p>
    <w:p w:rsidR="00BA44C5" w:rsidRPr="001A2EDC" w:rsidRDefault="00BA44C5" w:rsidP="001A2EDC">
      <w:pPr>
        <w:ind w:firstLine="709"/>
        <w:jc w:val="both"/>
      </w:pPr>
      <w:r w:rsidRPr="001A2EDC">
        <w:t xml:space="preserve">В районе утвержден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с целью выявления положений, вводящих избыточные обязанности, запреты и ограничения для субъектов предпринимательской и инвестиционной деятельности, и выявления положений, способствующих возникновению необоснованных расходов субъектов и местного бюджета. </w:t>
      </w:r>
    </w:p>
    <w:p w:rsidR="00BA44C5" w:rsidRPr="001A2EDC" w:rsidRDefault="00BA44C5" w:rsidP="001A2EDC">
      <w:pPr>
        <w:ind w:firstLine="709"/>
        <w:jc w:val="both"/>
      </w:pPr>
      <w:r w:rsidRPr="001A2EDC">
        <w:t xml:space="preserve">С 1 января 2016 года принятие нормативного правового акта касающегося предпринимательской и инвестиционной деятельности без проведения оценки регулирующего воздействия не допускается. </w:t>
      </w:r>
    </w:p>
    <w:p w:rsidR="00BA44C5" w:rsidRPr="001A2EDC" w:rsidRDefault="00BA44C5" w:rsidP="001A2EDC">
      <w:pPr>
        <w:pStyle w:val="Style6"/>
        <w:tabs>
          <w:tab w:val="left" w:pos="0"/>
        </w:tabs>
        <w:spacing w:line="240" w:lineRule="auto"/>
        <w:ind w:firstLine="709"/>
        <w:rPr>
          <w:b/>
        </w:rPr>
      </w:pPr>
      <w:r w:rsidRPr="001A2EDC">
        <w:t xml:space="preserve"> Одним  из  приоритетных  направлений деятельности остается </w:t>
      </w:r>
      <w:r w:rsidRPr="001A2EDC">
        <w:rPr>
          <w:b/>
        </w:rPr>
        <w:t>поддержка малого и среднего предпринимательства</w:t>
      </w:r>
      <w:r w:rsidR="008E2366" w:rsidRPr="001A2EDC">
        <w:rPr>
          <w:b/>
        </w:rPr>
        <w:t xml:space="preserve"> и развитие сельского хозяйства</w:t>
      </w:r>
      <w:r w:rsidRPr="001A2EDC">
        <w:rPr>
          <w:b/>
        </w:rPr>
        <w:t>.</w:t>
      </w:r>
    </w:p>
    <w:p w:rsidR="00B17857" w:rsidRPr="001A2EDC" w:rsidRDefault="00B17857" w:rsidP="001A2ED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За 2016 года произошло уменьшение количества зарегистрированных  субъектов малого и среднего предпринимательства 2634 (2015 - 2669), из них индивидуальных предпринимателей 1426  (2015 - 1450),  юридических лиц   1136 (2015 - 1147),  КФХ – 78 (2015- 72).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Но, не смотря на снижение количества субъектов малого и среднего предпринимательства, произошло увеличение и количества работающих в малых и средних  предприятиях района  – 14100 человек (2015 – 13975).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В целях осуществления поддержки организациям и предпринимателям Добрянского района на территории Добрянского муниципального района реализуется подпрограмма «Развитие малого и среднего предпринимательства на территории Добрянского муниципального района», в рамках,  которой  оказывается  поддержка  субъектам  малого и среднего предпринимательства.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Для оказания поддержки субъектам малого и среднего предпринимательства  в 2016  году  привлечено финансовых средств из всех уровней бюджетов 3 365 768 рублей, из них: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 xml:space="preserve">местный бюджет – 314 268 рублей;         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краевой бюджет – 467 300  рубля;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федеральный бюджет – 904 200 рублей;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средства Фонда – 1 680 000  рублей.</w:t>
      </w:r>
    </w:p>
    <w:p w:rsidR="00B17857" w:rsidRPr="001A2EDC" w:rsidRDefault="00C566A6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В 2016 году</w:t>
      </w:r>
      <w:r w:rsidR="00B17857" w:rsidRPr="001A2EDC">
        <w:rPr>
          <w:rFonts w:ascii="Times New Roman" w:hAnsi="Times New Roman"/>
          <w:sz w:val="24"/>
          <w:szCs w:val="24"/>
        </w:rPr>
        <w:t xml:space="preserve"> оказана поддержка 3 субъектам малого и среднего предпринимательства по мероприятию: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 xml:space="preserve">- предоставление субсидии на возмещение части затрат, связанных с приобретением оборудования, предоставляются субъектам малого и среднего предпринимательства, реализующим </w:t>
      </w:r>
      <w:proofErr w:type="gramStart"/>
      <w:r w:rsidRPr="001A2EDC">
        <w:rPr>
          <w:rFonts w:ascii="Times New Roman" w:hAnsi="Times New Roman"/>
          <w:sz w:val="24"/>
          <w:szCs w:val="24"/>
        </w:rPr>
        <w:t>бизнес-проекты</w:t>
      </w:r>
      <w:proofErr w:type="gramEnd"/>
      <w:r w:rsidRPr="001A2EDC">
        <w:rPr>
          <w:rFonts w:ascii="Times New Roman" w:hAnsi="Times New Roman"/>
          <w:sz w:val="24"/>
          <w:szCs w:val="24"/>
        </w:rPr>
        <w:t xml:space="preserve"> (инвестиционные проекты) в сфере производства товаров (работ, услуг), в том числе участникам инновационных территориальных кластеров: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1A2EDC">
        <w:rPr>
          <w:rFonts w:ascii="Times New Roman" w:hAnsi="Times New Roman"/>
          <w:sz w:val="24"/>
          <w:szCs w:val="24"/>
        </w:rPr>
        <w:t>Ондоль</w:t>
      </w:r>
      <w:proofErr w:type="spellEnd"/>
      <w:r w:rsidRPr="001A2EDC">
        <w:rPr>
          <w:rFonts w:ascii="Times New Roman" w:hAnsi="Times New Roman"/>
          <w:sz w:val="24"/>
          <w:szCs w:val="24"/>
        </w:rPr>
        <w:t>»– 197 750 рублей по бизнес проекту «Создание  производства сборных панелей теплого водяного пола  БЭНК»;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lastRenderedPageBreak/>
        <w:t>ООО "Транспортник" – 1 204 000 рублей по бизнес проекту «Приобретение специализированной техники мусоровоз МКЗ-3402 на шасси МАЗ-5340В2 в целях обновления парка коммунальной техники для выполнения комплекса услуг по вывозу ТБО в сфере жилищно-коммунального хозяйства »;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ИП Крупина Татьяна Николаевна -  267 639 рублей по бизнес проекту «Приобретение швейного оборудования для расширения перечня  предоставляемых услуг  по пошиву и ремонту одежды».</w:t>
      </w:r>
    </w:p>
    <w:p w:rsidR="00C566A6" w:rsidRPr="001A2EDC" w:rsidRDefault="00C566A6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Муниципальным Фондом поддержки малого и среднего предпринимательства и сельского хозяйства на развитие бизнеса субъектам малого и среднего предпринимательства в 2016 году выдано 11 </w:t>
      </w:r>
      <w:proofErr w:type="spellStart"/>
      <w:r w:rsidRPr="001A2EDC">
        <w:t>микрозаймов</w:t>
      </w:r>
      <w:proofErr w:type="spellEnd"/>
      <w:r w:rsidRPr="001A2EDC">
        <w:t xml:space="preserve"> на сумму 1 680,0 тыс. рублей. </w:t>
      </w:r>
    </w:p>
    <w:p w:rsidR="00C566A6" w:rsidRPr="001A2EDC" w:rsidRDefault="00C566A6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 xml:space="preserve">На территории Добрянского муниципального района наблюдается рост торговых объектов, так за период 2016 года  введено в эксплуатацию 6 стационарных торговых объектов отвечающих требованиям санитарно-технического состояния, предъявляемых к объектам торговли  из них: 1 торговый центр, 5 магазинов. </w:t>
      </w:r>
    </w:p>
    <w:p w:rsidR="00C566A6" w:rsidRDefault="00C566A6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На сегодняшний день общая площадь предприятий розничной торговли  составляет 35 984,4 тыс.кв.м. (2015  - 32926,4), торговая площадь на 1 тыс. жителей – 637,2  кв.м. (2015 -  582,2).</w:t>
      </w:r>
    </w:p>
    <w:p w:rsidR="00F07B25" w:rsidRPr="00F07B25" w:rsidRDefault="00F07B25" w:rsidP="00F07B25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  <w:r w:rsidRPr="00F07B25">
        <w:rPr>
          <w:rFonts w:ascii="Times New Roman" w:hAnsi="Times New Roman"/>
        </w:rPr>
        <w:t>Ежегодно увеличивается участие субъектов малого и среднего предпринимательства в обеспечении муниципальных нужд.</w:t>
      </w:r>
    </w:p>
    <w:p w:rsidR="00F07B25" w:rsidRPr="001A2EDC" w:rsidRDefault="00F07B25" w:rsidP="00F07B25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B25">
        <w:rPr>
          <w:rFonts w:ascii="Times New Roman" w:hAnsi="Times New Roman"/>
        </w:rPr>
        <w:t xml:space="preserve">В 2016 году было заключено муниципальных контрактов с субъектами малого и среднего предпринимательства на сумму 50 млн. рублей.  </w:t>
      </w:r>
      <w:proofErr w:type="gramStart"/>
      <w:r w:rsidRPr="00F07B25">
        <w:rPr>
          <w:rFonts w:ascii="Times New Roman" w:hAnsi="Times New Roman"/>
        </w:rPr>
        <w:t>Результат</w:t>
      </w:r>
      <w:proofErr w:type="gramEnd"/>
      <w:r w:rsidRPr="00F07B25">
        <w:rPr>
          <w:rFonts w:ascii="Times New Roman" w:hAnsi="Times New Roman"/>
        </w:rPr>
        <w:t xml:space="preserve"> достигнут и благодаря централизации муниципальных закупок. В администрации района создано подразделение с функцией оператора по всем торгам. Прозрачность и соблюдение всех процедур позволили нам на закупках иметь значительную экономию бюджетных средств, сумма которой в 2016 году составила 15,1 млн. рублей. С 2017 года на безвозмездной основе планируем исполнять полномочия сельских поселений по определению поставщиков конкурентными способами закупок.</w:t>
      </w:r>
    </w:p>
    <w:p w:rsidR="002A563E" w:rsidRPr="001A2EDC" w:rsidRDefault="002A563E" w:rsidP="001A2EDC">
      <w:pPr>
        <w:ind w:firstLine="709"/>
        <w:jc w:val="both"/>
      </w:pPr>
      <w:r w:rsidRPr="001A2EDC">
        <w:t xml:space="preserve">В современных условиях преобразования агропромышленных комплексов и  развитие малых форм хозяйствования носят экономический, социальный и политический характер, что обусловлено их ролью в </w:t>
      </w:r>
      <w:proofErr w:type="spellStart"/>
      <w:r w:rsidRPr="001A2EDC">
        <w:t>самообеспечении</w:t>
      </w:r>
      <w:proofErr w:type="spellEnd"/>
      <w:r w:rsidRPr="001A2EDC">
        <w:t xml:space="preserve"> каждого поселения сельскохозяйственной продукцией, сохранении сельских традиций и образа жизни, устойчивости сельских территорий, создании на селе крепкого среднего класса.</w:t>
      </w:r>
    </w:p>
    <w:p w:rsidR="00C566A6" w:rsidRPr="001A2EDC" w:rsidRDefault="008E236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eastAsia="Calibri" w:hAnsi="Times New Roman" w:cs="Times New Roman"/>
          <w:sz w:val="24"/>
          <w:szCs w:val="24"/>
        </w:rPr>
        <w:t>В течение 201</w:t>
      </w:r>
      <w:r w:rsidR="00C566A6" w:rsidRPr="001A2EDC">
        <w:rPr>
          <w:rFonts w:ascii="Times New Roman" w:eastAsia="Calibri" w:hAnsi="Times New Roman" w:cs="Times New Roman"/>
          <w:sz w:val="24"/>
          <w:szCs w:val="24"/>
        </w:rPr>
        <w:t>6</w:t>
      </w:r>
      <w:r w:rsidRPr="001A2EDC"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Добрянского муниципального района проводились мероприятия по реализации государственной программы «Развитие сельского хозяйства и устойчивое развитие сельских территорий в Пермском крае». </w:t>
      </w:r>
      <w:r w:rsidR="00C566A6" w:rsidRPr="001A2EDC">
        <w:rPr>
          <w:rFonts w:ascii="Times New Roman" w:hAnsi="Times New Roman" w:cs="Times New Roman"/>
          <w:sz w:val="24"/>
          <w:szCs w:val="24"/>
        </w:rPr>
        <w:t>В рамках Программы оказана поддержка сельскохозяйственным товаропроизводителям в виде грантов по направлениям «Поддержка начинающих крестьянских (фермерских) хозяйств» хозяйствам в размере 1 500,0 тыс</w:t>
      </w:r>
      <w:proofErr w:type="gramStart"/>
      <w:r w:rsidR="00C566A6" w:rsidRPr="001A2E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566A6" w:rsidRPr="001A2EDC">
        <w:rPr>
          <w:rFonts w:ascii="Times New Roman" w:hAnsi="Times New Roman" w:cs="Times New Roman"/>
          <w:sz w:val="24"/>
          <w:szCs w:val="24"/>
        </w:rPr>
        <w:t>уб. и «Развитие семейных животноводческих ферм» в размере 6 993,0 тыс. руб.</w:t>
      </w:r>
    </w:p>
    <w:p w:rsidR="00C566A6" w:rsidRPr="001A2EDC" w:rsidRDefault="00C566A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>В результате вышеуказанных мероприятий создано  1 (одно) крестьянское (фермерское) хозяйство с проектом «Разведение свиней», также 1 (одному) крестьянскому (фермерскому) хозяйству предоставлена возможность расширение сельскохозяйственного производства путем строительства молочной товарной фермы на 100 голов, приобретение молочного оборудования и молочного стада.</w:t>
      </w:r>
    </w:p>
    <w:p w:rsidR="00C566A6" w:rsidRPr="001A2EDC" w:rsidRDefault="00C566A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EDC">
        <w:rPr>
          <w:rFonts w:ascii="Times New Roman" w:hAnsi="Times New Roman" w:cs="Times New Roman"/>
          <w:sz w:val="24"/>
          <w:szCs w:val="24"/>
        </w:rPr>
        <w:t>Также в рамках муниципальной программы предоставлены субсидии юридическим лицам, индивидуальным предпринимателям, а также физическим лицам – производителям животноводческой продукции в целях возмещения затрат в связи с производством животноводческой продукции на приобретение сена в размере 1 000,0 тыс. руб. Данную муниципальную поддержку получило 2 крестьянских (фермерских) хозяйства, пострадавшие в 2015 году в период ЧС, связанной с аномальными погодными условиями – аномальной жарой.</w:t>
      </w:r>
      <w:proofErr w:type="gramEnd"/>
    </w:p>
    <w:p w:rsidR="00C566A6" w:rsidRPr="001A2EDC" w:rsidRDefault="00C566A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Для реализации сельскохозяйственной продукции в 2016 года на территории </w:t>
      </w:r>
      <w:r w:rsidRPr="001A2EDC">
        <w:rPr>
          <w:rFonts w:ascii="Times New Roman" w:hAnsi="Times New Roman" w:cs="Times New Roman"/>
          <w:sz w:val="24"/>
          <w:szCs w:val="24"/>
        </w:rPr>
        <w:lastRenderedPageBreak/>
        <w:t>района проведено 16 сельскохозяйственных ярмарок.  Финансирование ярмарочных мероприятий проходило за счет средств бюджета Добрянского муниципального района в размере 20,0 тыс</w:t>
      </w:r>
      <w:proofErr w:type="gramStart"/>
      <w:r w:rsidRPr="001A2E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2EDC">
        <w:rPr>
          <w:rFonts w:ascii="Times New Roman" w:hAnsi="Times New Roman" w:cs="Times New Roman"/>
          <w:sz w:val="24"/>
          <w:szCs w:val="24"/>
        </w:rPr>
        <w:t>уб.</w:t>
      </w:r>
    </w:p>
    <w:p w:rsidR="00F07B25" w:rsidRDefault="00C566A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Важной задачей является работа по изъятию </w:t>
      </w:r>
      <w:r w:rsidRPr="001A2EDC">
        <w:rPr>
          <w:rFonts w:ascii="Times New Roman" w:hAnsi="Times New Roman" w:cs="Times New Roman"/>
          <w:b/>
          <w:sz w:val="24"/>
          <w:szCs w:val="24"/>
        </w:rPr>
        <w:t>невостребованных земельных долей</w:t>
      </w:r>
      <w:r w:rsidR="003A3E44" w:rsidRPr="001A2E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3E44" w:rsidRPr="001A2EDC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1A2EDC">
        <w:rPr>
          <w:rFonts w:ascii="Times New Roman" w:hAnsi="Times New Roman" w:cs="Times New Roman"/>
          <w:sz w:val="24"/>
          <w:szCs w:val="24"/>
        </w:rPr>
        <w:t xml:space="preserve"> </w:t>
      </w:r>
      <w:r w:rsidR="003A3E44" w:rsidRPr="001A2EDC">
        <w:rPr>
          <w:rFonts w:ascii="Times New Roman" w:hAnsi="Times New Roman" w:cs="Times New Roman"/>
          <w:sz w:val="24"/>
          <w:szCs w:val="24"/>
        </w:rPr>
        <w:t>оказывается содействие сельскохозяйственным организациям и крестьянским (фермерским) хозяйствам в оформлении прав на используемые ими земли и в последующем вводе в сельскохозяйственный оборот новых земель</w:t>
      </w:r>
      <w:r w:rsidR="00F07B25">
        <w:rPr>
          <w:rFonts w:ascii="Times New Roman" w:hAnsi="Times New Roman" w:cs="Times New Roman"/>
          <w:sz w:val="24"/>
          <w:szCs w:val="24"/>
        </w:rPr>
        <w:t>.</w:t>
      </w:r>
    </w:p>
    <w:p w:rsidR="00C566A6" w:rsidRPr="001A2EDC" w:rsidRDefault="003A3E44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 В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2016 год</w:t>
      </w:r>
      <w:r w:rsidRPr="001A2EDC">
        <w:rPr>
          <w:rFonts w:ascii="Times New Roman" w:hAnsi="Times New Roman" w:cs="Times New Roman"/>
          <w:sz w:val="24"/>
          <w:szCs w:val="24"/>
        </w:rPr>
        <w:t>у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поселениями района проведена работа по изъятию невостребованных земельных долей:</w:t>
      </w:r>
    </w:p>
    <w:p w:rsidR="00C566A6" w:rsidRPr="001A2EDC" w:rsidRDefault="00C566A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DC">
        <w:rPr>
          <w:rFonts w:ascii="Times New Roman" w:hAnsi="Times New Roman" w:cs="Times New Roman"/>
          <w:sz w:val="24"/>
          <w:szCs w:val="24"/>
        </w:rPr>
        <w:t>Висимское</w:t>
      </w:r>
      <w:proofErr w:type="spellEnd"/>
      <w:r w:rsidRPr="001A2EDC">
        <w:rPr>
          <w:rFonts w:ascii="Times New Roman" w:hAnsi="Times New Roman" w:cs="Times New Roman"/>
          <w:sz w:val="24"/>
          <w:szCs w:val="24"/>
        </w:rPr>
        <w:t xml:space="preserve"> сельское поселение – изъято 3 доли общей площадью </w:t>
      </w:r>
      <w:smartTag w:uri="urn:schemas-microsoft-com:office:smarttags" w:element="metricconverter">
        <w:smartTagPr>
          <w:attr w:name="ProductID" w:val="19,05 га"/>
        </w:smartTagPr>
        <w:r w:rsidRPr="001A2EDC">
          <w:rPr>
            <w:rFonts w:ascii="Times New Roman" w:hAnsi="Times New Roman" w:cs="Times New Roman"/>
            <w:sz w:val="24"/>
            <w:szCs w:val="24"/>
          </w:rPr>
          <w:t>19,05 га</w:t>
        </w:r>
      </w:smartTag>
      <w:r w:rsidRPr="001A2EDC">
        <w:rPr>
          <w:rFonts w:ascii="Times New Roman" w:hAnsi="Times New Roman" w:cs="Times New Roman"/>
          <w:sz w:val="24"/>
          <w:szCs w:val="24"/>
        </w:rPr>
        <w:t>;</w:t>
      </w:r>
    </w:p>
    <w:p w:rsidR="00C566A6" w:rsidRPr="001A2EDC" w:rsidRDefault="00C566A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DC">
        <w:rPr>
          <w:rFonts w:ascii="Times New Roman" w:hAnsi="Times New Roman" w:cs="Times New Roman"/>
          <w:sz w:val="24"/>
          <w:szCs w:val="24"/>
        </w:rPr>
        <w:t>Вильвенское</w:t>
      </w:r>
      <w:proofErr w:type="spellEnd"/>
      <w:r w:rsidRPr="001A2EDC">
        <w:rPr>
          <w:rFonts w:ascii="Times New Roman" w:hAnsi="Times New Roman" w:cs="Times New Roman"/>
          <w:sz w:val="24"/>
          <w:szCs w:val="24"/>
        </w:rPr>
        <w:t xml:space="preserve"> сельское поселение   - изъято 3 доли  общей площадью39,9 га;</w:t>
      </w:r>
    </w:p>
    <w:p w:rsidR="00C566A6" w:rsidRPr="001A2EDC" w:rsidRDefault="00C566A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>Перемское сельское поселение  - изъято 97 доля общей площадью  1018,5 га;</w:t>
      </w:r>
    </w:p>
    <w:p w:rsidR="00C566A6" w:rsidRPr="001A2EDC" w:rsidRDefault="00C566A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DC">
        <w:rPr>
          <w:rFonts w:ascii="Times New Roman" w:hAnsi="Times New Roman" w:cs="Times New Roman"/>
          <w:sz w:val="24"/>
          <w:szCs w:val="24"/>
        </w:rPr>
        <w:t>Полазненское</w:t>
      </w:r>
      <w:proofErr w:type="spellEnd"/>
      <w:r w:rsidRPr="001A2EDC">
        <w:rPr>
          <w:rFonts w:ascii="Times New Roman" w:hAnsi="Times New Roman" w:cs="Times New Roman"/>
          <w:sz w:val="24"/>
          <w:szCs w:val="24"/>
        </w:rPr>
        <w:t xml:space="preserve"> городское поселение – изъято 3 доли общей площадью 24,6 га;</w:t>
      </w:r>
    </w:p>
    <w:p w:rsidR="00C566A6" w:rsidRPr="001A2EDC" w:rsidRDefault="00C566A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EDC">
        <w:rPr>
          <w:rFonts w:ascii="Times New Roman" w:hAnsi="Times New Roman" w:cs="Times New Roman"/>
          <w:sz w:val="24"/>
          <w:szCs w:val="24"/>
        </w:rPr>
        <w:t>Сенькинское</w:t>
      </w:r>
      <w:proofErr w:type="spellEnd"/>
      <w:r w:rsidRPr="001A2EDC">
        <w:rPr>
          <w:rFonts w:ascii="Times New Roman" w:hAnsi="Times New Roman" w:cs="Times New Roman"/>
          <w:sz w:val="24"/>
          <w:szCs w:val="24"/>
        </w:rPr>
        <w:t xml:space="preserve"> сельское поселение – изъято 11 долей  общей площадью 147,4 га.</w:t>
      </w:r>
    </w:p>
    <w:p w:rsidR="00C566A6" w:rsidRPr="001A2EDC" w:rsidRDefault="00C566A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>Общая площадь изъятых земельных долей составляет 1249,45 га.</w:t>
      </w:r>
    </w:p>
    <w:p w:rsidR="00C566A6" w:rsidRPr="001A2EDC" w:rsidRDefault="00C566A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>Продано 71 доля общей площадью 752,2 га, выделенных в счет долей, расположенных на территории Перемского сельского поселения ООО «</w:t>
      </w:r>
      <w:proofErr w:type="spellStart"/>
      <w:r w:rsidRPr="001A2EDC">
        <w:rPr>
          <w:rFonts w:ascii="Times New Roman" w:hAnsi="Times New Roman" w:cs="Times New Roman"/>
          <w:sz w:val="24"/>
          <w:szCs w:val="24"/>
        </w:rPr>
        <w:t>Полазненской</w:t>
      </w:r>
      <w:proofErr w:type="spellEnd"/>
      <w:r w:rsidRPr="001A2EDC">
        <w:rPr>
          <w:rFonts w:ascii="Times New Roman" w:hAnsi="Times New Roman" w:cs="Times New Roman"/>
          <w:sz w:val="24"/>
          <w:szCs w:val="24"/>
        </w:rPr>
        <w:t xml:space="preserve"> ремонтной компании».</w:t>
      </w:r>
    </w:p>
    <w:p w:rsidR="00C566A6" w:rsidRPr="001A2EDC" w:rsidRDefault="003A3E44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>Осуществляется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A6" w:rsidRPr="001A2ED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землями сельскохозяйственного назначения, используемы</w:t>
      </w:r>
      <w:r w:rsidRPr="001A2EDC">
        <w:rPr>
          <w:rFonts w:ascii="Times New Roman" w:hAnsi="Times New Roman" w:cs="Times New Roman"/>
          <w:sz w:val="24"/>
          <w:szCs w:val="24"/>
        </w:rPr>
        <w:t>ми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не по целевому назначению. Сведения о собственниках земельных участков,  использу</w:t>
      </w:r>
      <w:r w:rsidRPr="001A2EDC">
        <w:rPr>
          <w:rFonts w:ascii="Times New Roman" w:hAnsi="Times New Roman" w:cs="Times New Roman"/>
          <w:sz w:val="24"/>
          <w:szCs w:val="24"/>
        </w:rPr>
        <w:t>ющих землю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не по целевому назначению</w:t>
      </w:r>
      <w:r w:rsidRPr="001A2EDC">
        <w:rPr>
          <w:rFonts w:ascii="Times New Roman" w:hAnsi="Times New Roman" w:cs="Times New Roman"/>
          <w:sz w:val="24"/>
          <w:szCs w:val="24"/>
        </w:rPr>
        <w:t>,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ежегодно направляются в </w:t>
      </w:r>
      <w:proofErr w:type="spellStart"/>
      <w:r w:rsidR="00C566A6" w:rsidRPr="001A2EDC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для включения в план проверок по исполнению земельного законодательства. Так в 2016 году</w:t>
      </w:r>
      <w:r w:rsidRPr="001A2EDC">
        <w:rPr>
          <w:rFonts w:ascii="Times New Roman" w:hAnsi="Times New Roman" w:cs="Times New Roman"/>
          <w:sz w:val="24"/>
          <w:szCs w:val="24"/>
        </w:rPr>
        <w:t>,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</w:t>
      </w:r>
      <w:r w:rsidRPr="001A2EDC">
        <w:rPr>
          <w:rFonts w:ascii="Times New Roman" w:hAnsi="Times New Roman" w:cs="Times New Roman"/>
          <w:sz w:val="24"/>
          <w:szCs w:val="24"/>
        </w:rPr>
        <w:t>в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1A2EDC">
        <w:rPr>
          <w:rFonts w:ascii="Times New Roman" w:hAnsi="Times New Roman" w:cs="Times New Roman"/>
          <w:sz w:val="24"/>
          <w:szCs w:val="24"/>
        </w:rPr>
        <w:t>е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совместных мероприятий муниципального образования и </w:t>
      </w:r>
      <w:proofErr w:type="spellStart"/>
      <w:r w:rsidR="00C566A6" w:rsidRPr="001A2EDC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изъят</w:t>
      </w:r>
      <w:proofErr w:type="gramStart"/>
      <w:r w:rsidR="00C566A6" w:rsidRPr="001A2EDC">
        <w:rPr>
          <w:rFonts w:ascii="Times New Roman" w:hAnsi="Times New Roman" w:cs="Times New Roman"/>
          <w:sz w:val="24"/>
          <w:szCs w:val="24"/>
        </w:rPr>
        <w:t>о</w:t>
      </w:r>
      <w:r w:rsidRPr="001A2EDC">
        <w:rPr>
          <w:rFonts w:ascii="Times New Roman" w:hAnsi="Times New Roman" w:cs="Times New Roman"/>
          <w:sz w:val="24"/>
          <w:szCs w:val="24"/>
        </w:rPr>
        <w:t xml:space="preserve"> у ООО</w:t>
      </w:r>
      <w:proofErr w:type="gramEnd"/>
      <w:r w:rsidRPr="001A2EDC">
        <w:rPr>
          <w:rFonts w:ascii="Times New Roman" w:hAnsi="Times New Roman" w:cs="Times New Roman"/>
          <w:sz w:val="24"/>
          <w:szCs w:val="24"/>
        </w:rPr>
        <w:t xml:space="preserve"> «Корпорации «Гринвич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760 га». 10.05.2016 года часть изъятых земельных участков (165,58 га) передана в аренду на 3 года КФХ </w:t>
      </w:r>
      <w:proofErr w:type="spellStart"/>
      <w:r w:rsidR="00C566A6" w:rsidRPr="001A2EDC">
        <w:rPr>
          <w:rFonts w:ascii="Times New Roman" w:hAnsi="Times New Roman" w:cs="Times New Roman"/>
          <w:sz w:val="24"/>
          <w:szCs w:val="24"/>
        </w:rPr>
        <w:t>Зобачева</w:t>
      </w:r>
      <w:proofErr w:type="spellEnd"/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А.С. под сенокосы. Оставшаяся часть изъятых земель находится в зоне массовой рекреации - территория, предназначена для размещения объектов массового отдыха населения. </w:t>
      </w:r>
    </w:p>
    <w:p w:rsidR="003A3E44" w:rsidRPr="001A2EDC" w:rsidRDefault="003A3E44" w:rsidP="001A2EDC">
      <w:pPr>
        <w:ind w:firstLine="709"/>
        <w:jc w:val="both"/>
      </w:pPr>
      <w:proofErr w:type="spellStart"/>
      <w:r w:rsidRPr="001A2EDC">
        <w:t>Добрянский</w:t>
      </w:r>
      <w:proofErr w:type="spellEnd"/>
      <w:r w:rsidRPr="001A2EDC">
        <w:t xml:space="preserve"> район обладает достаточным туристско-рекреационным потенциалом, на его территории сосредоточены  уникальные природные и рекреационные ресурсы, объекты культурного и исторического наследия, проходят спортивные и культурные события.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В настоящее время наиболее развит лечебный туризм,  на территории района расположены два санатория - профилактория: 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ООО «Санаторий «Уральская Венеция» г. Добрянка; </w:t>
      </w:r>
    </w:p>
    <w:p w:rsidR="003A3E44" w:rsidRPr="001A2EDC" w:rsidRDefault="003A3E44" w:rsidP="001A2EDC">
      <w:pPr>
        <w:ind w:firstLine="709"/>
        <w:jc w:val="both"/>
      </w:pPr>
      <w:r w:rsidRPr="001A2EDC">
        <w:t>- ООО «Санаторий «</w:t>
      </w:r>
      <w:proofErr w:type="spellStart"/>
      <w:r w:rsidRPr="001A2EDC">
        <w:t>Демидково</w:t>
      </w:r>
      <w:proofErr w:type="spellEnd"/>
      <w:r w:rsidRPr="001A2EDC">
        <w:t xml:space="preserve">» п. </w:t>
      </w:r>
      <w:proofErr w:type="spellStart"/>
      <w:r w:rsidRPr="001A2EDC">
        <w:t>Полазна</w:t>
      </w:r>
      <w:proofErr w:type="spellEnd"/>
      <w:r w:rsidRPr="001A2EDC">
        <w:t xml:space="preserve">.     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Активный (спортивный) туризм объединяет различные виды деятельности, связанные с повышенной физической активностью. На территории района функционируют специализированные учреждения отдыха: </w:t>
      </w:r>
    </w:p>
    <w:p w:rsidR="003A3E44" w:rsidRPr="001A2EDC" w:rsidRDefault="003A3E44" w:rsidP="001A2EDC">
      <w:pPr>
        <w:ind w:firstLine="709"/>
        <w:jc w:val="both"/>
      </w:pPr>
      <w:r w:rsidRPr="001A2EDC">
        <w:t>Базы отдыха: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«Дальний кордон»  поселок  </w:t>
      </w:r>
      <w:proofErr w:type="spellStart"/>
      <w:r w:rsidRPr="001A2EDC">
        <w:t>Н.Лух</w:t>
      </w:r>
      <w:proofErr w:type="spellEnd"/>
      <w:r w:rsidRPr="001A2EDC">
        <w:t xml:space="preserve">; 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«Белый берег»  поселок Камский»; 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ООО  «Кама-Фиш», рыболовный дом, поселок Нижний </w:t>
      </w:r>
      <w:proofErr w:type="spellStart"/>
      <w:r w:rsidRPr="001A2EDC">
        <w:t>Лух</w:t>
      </w:r>
      <w:proofErr w:type="spellEnd"/>
      <w:r w:rsidRPr="001A2EDC">
        <w:t xml:space="preserve">; </w:t>
      </w:r>
    </w:p>
    <w:p w:rsidR="003A3E44" w:rsidRPr="001A2EDC" w:rsidRDefault="003A3E44" w:rsidP="001A2EDC">
      <w:pPr>
        <w:ind w:firstLine="709"/>
        <w:jc w:val="both"/>
      </w:pPr>
      <w:r w:rsidRPr="001A2EDC">
        <w:t>- «</w:t>
      </w:r>
      <w:proofErr w:type="spellStart"/>
      <w:r w:rsidRPr="001A2EDC">
        <w:t>Шкарята</w:t>
      </w:r>
      <w:proofErr w:type="spellEnd"/>
      <w:r w:rsidRPr="001A2EDC">
        <w:t xml:space="preserve">» деревня </w:t>
      </w:r>
      <w:proofErr w:type="spellStart"/>
      <w:r w:rsidRPr="001A2EDC">
        <w:t>Шкарята</w:t>
      </w:r>
      <w:proofErr w:type="spellEnd"/>
      <w:r w:rsidRPr="001A2EDC">
        <w:t>;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«Связист п. </w:t>
      </w:r>
      <w:proofErr w:type="spellStart"/>
      <w:r w:rsidRPr="001A2EDC">
        <w:t>Полазна</w:t>
      </w:r>
      <w:proofErr w:type="spellEnd"/>
      <w:r w:rsidRPr="001A2EDC">
        <w:t>;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«Черный кот», п. </w:t>
      </w:r>
      <w:proofErr w:type="spellStart"/>
      <w:r w:rsidRPr="001A2EDC">
        <w:t>Полазна</w:t>
      </w:r>
      <w:proofErr w:type="spellEnd"/>
      <w:r w:rsidRPr="001A2EDC">
        <w:t>;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«Боброво» п. </w:t>
      </w:r>
      <w:proofErr w:type="spellStart"/>
      <w:r w:rsidRPr="001A2EDC">
        <w:t>Полазна</w:t>
      </w:r>
      <w:proofErr w:type="spellEnd"/>
      <w:r w:rsidRPr="001A2EDC">
        <w:t>.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Форелевые хозяйства: 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д. </w:t>
      </w:r>
      <w:proofErr w:type="spellStart"/>
      <w:r w:rsidRPr="001A2EDC">
        <w:t>Ярино</w:t>
      </w:r>
      <w:proofErr w:type="spellEnd"/>
      <w:r w:rsidRPr="001A2EDC">
        <w:t xml:space="preserve">, </w:t>
      </w:r>
      <w:proofErr w:type="spellStart"/>
      <w:r w:rsidRPr="001A2EDC">
        <w:t>г</w:t>
      </w:r>
      <w:proofErr w:type="gramStart"/>
      <w:r w:rsidRPr="001A2EDC">
        <w:t>.Д</w:t>
      </w:r>
      <w:proofErr w:type="gramEnd"/>
      <w:r w:rsidRPr="001A2EDC">
        <w:t>обрянка</w:t>
      </w:r>
      <w:proofErr w:type="spellEnd"/>
      <w:r w:rsidRPr="001A2EDC">
        <w:t xml:space="preserve">;  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д. </w:t>
      </w:r>
      <w:proofErr w:type="spellStart"/>
      <w:r w:rsidRPr="001A2EDC">
        <w:t>Шкарята</w:t>
      </w:r>
      <w:proofErr w:type="spellEnd"/>
      <w:r w:rsidRPr="001A2EDC">
        <w:t xml:space="preserve">, </w:t>
      </w:r>
      <w:proofErr w:type="spellStart"/>
      <w:r w:rsidRPr="001A2EDC">
        <w:t>Вильвенское</w:t>
      </w:r>
      <w:proofErr w:type="spellEnd"/>
      <w:r w:rsidRPr="001A2EDC">
        <w:t xml:space="preserve"> с/</w:t>
      </w:r>
      <w:proofErr w:type="gramStart"/>
      <w:r w:rsidRPr="001A2EDC">
        <w:t>п</w:t>
      </w:r>
      <w:proofErr w:type="gramEnd"/>
      <w:r w:rsidRPr="001A2EDC">
        <w:t xml:space="preserve">; 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</w:t>
      </w:r>
      <w:proofErr w:type="spellStart"/>
      <w:r w:rsidRPr="001A2EDC">
        <w:t>Добрянский</w:t>
      </w:r>
      <w:proofErr w:type="spellEnd"/>
      <w:r w:rsidRPr="001A2EDC">
        <w:t xml:space="preserve"> рыбоводный центр,  г. Добрянка.</w:t>
      </w:r>
    </w:p>
    <w:p w:rsidR="003A3E44" w:rsidRPr="001A2EDC" w:rsidRDefault="003A3E44" w:rsidP="001A2EDC">
      <w:pPr>
        <w:ind w:firstLine="709"/>
        <w:jc w:val="both"/>
      </w:pPr>
      <w:r w:rsidRPr="001A2EDC">
        <w:lastRenderedPageBreak/>
        <w:t>В перечне объектов для проведения активного туризма на территории района имеются:</w:t>
      </w:r>
    </w:p>
    <w:p w:rsidR="003A3E44" w:rsidRPr="001A2EDC" w:rsidRDefault="003A3E44" w:rsidP="001A2EDC">
      <w:pPr>
        <w:ind w:firstLine="709"/>
        <w:jc w:val="both"/>
      </w:pPr>
      <w:r w:rsidRPr="001A2EDC">
        <w:t>- гребная база г. Добрянка (катание на лодках, катамаранах);</w:t>
      </w:r>
    </w:p>
    <w:p w:rsidR="003A3E44" w:rsidRPr="001A2EDC" w:rsidRDefault="003A3E44" w:rsidP="001A2EDC">
      <w:pPr>
        <w:ind w:firstLine="709"/>
        <w:jc w:val="both"/>
      </w:pPr>
      <w:r w:rsidRPr="001A2EDC">
        <w:t>- биатлонный комплекс база «Лесная», г. Добрянка;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конноспортивный клуб «Престиж», д. </w:t>
      </w:r>
      <w:proofErr w:type="gramStart"/>
      <w:r w:rsidRPr="001A2EDC">
        <w:t>Залесная</w:t>
      </w:r>
      <w:proofErr w:type="gramEnd"/>
      <w:r w:rsidRPr="001A2EDC">
        <w:t xml:space="preserve">. </w:t>
      </w:r>
    </w:p>
    <w:p w:rsidR="003A3E44" w:rsidRPr="001A2EDC" w:rsidRDefault="003A3E44" w:rsidP="001A2EDC">
      <w:pPr>
        <w:ind w:firstLine="709"/>
        <w:jc w:val="both"/>
      </w:pPr>
      <w:r w:rsidRPr="001A2EDC">
        <w:t>Горнолыжные базы:</w:t>
      </w:r>
    </w:p>
    <w:p w:rsidR="003A3E44" w:rsidRPr="001A2EDC" w:rsidRDefault="003A3E44" w:rsidP="001A2EDC">
      <w:pPr>
        <w:ind w:firstLine="709"/>
        <w:jc w:val="both"/>
      </w:pPr>
      <w:r w:rsidRPr="001A2EDC">
        <w:t>- горнолыжный комплекс «Ельники»;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- горнолыжная база, д. Константиновка </w:t>
      </w:r>
    </w:p>
    <w:p w:rsidR="003A3E44" w:rsidRPr="001A2EDC" w:rsidRDefault="003A3E44" w:rsidP="001A2EDC">
      <w:pPr>
        <w:ind w:firstLine="709"/>
        <w:jc w:val="both"/>
      </w:pPr>
      <w:r w:rsidRPr="001A2EDC">
        <w:t>В 2016 году около горнолыжной базы открылась зона «Территория семейного отдыха «</w:t>
      </w:r>
      <w:proofErr w:type="spellStart"/>
      <w:r w:rsidRPr="001A2EDC">
        <w:t>Лунежские</w:t>
      </w:r>
      <w:proofErr w:type="spellEnd"/>
      <w:r w:rsidRPr="001A2EDC">
        <w:t xml:space="preserve"> горы», где построено 9 домиков, на 2017 год запланировано строительство ресторана и благоустройство территории.</w:t>
      </w:r>
    </w:p>
    <w:p w:rsidR="003A3E44" w:rsidRPr="001A2EDC" w:rsidRDefault="003A3E44" w:rsidP="001A2EDC">
      <w:pPr>
        <w:ind w:firstLine="709"/>
        <w:jc w:val="both"/>
      </w:pPr>
      <w:r w:rsidRPr="001A2EDC">
        <w:t>Для учащихся общеобразовательных учреждений района в 2016 году организованна автобусная экскурсия по достопримечательностям Добрянского муниципального района по маршруту «Добрянка. В треугольнике истории».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В 2016 году </w:t>
      </w:r>
      <w:proofErr w:type="spellStart"/>
      <w:r w:rsidRPr="001A2EDC">
        <w:t>Добрянский</w:t>
      </w:r>
      <w:proofErr w:type="spellEnd"/>
      <w:r w:rsidRPr="001A2EDC">
        <w:t xml:space="preserve"> район поселило более  30 тысяч человек, в том числе: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в санаториях оздоровилось более  19,1 тысяч человек, </w:t>
      </w:r>
    </w:p>
    <w:p w:rsidR="003A3E44" w:rsidRPr="001A2EDC" w:rsidRDefault="003A3E44" w:rsidP="001A2EDC">
      <w:pPr>
        <w:ind w:firstLine="709"/>
        <w:jc w:val="both"/>
      </w:pPr>
      <w:r w:rsidRPr="001A2EDC">
        <w:t xml:space="preserve">в гостевых домах и гостиницах останавливалось более 4,7 тысяч человек, </w:t>
      </w:r>
    </w:p>
    <w:p w:rsidR="003A3E44" w:rsidRPr="001A2EDC" w:rsidRDefault="003A3E44" w:rsidP="001A2EDC">
      <w:pPr>
        <w:ind w:firstLine="709"/>
        <w:jc w:val="both"/>
      </w:pPr>
      <w:r w:rsidRPr="001A2EDC">
        <w:t>на базах отдыха более 6,2 тысяч человек.</w:t>
      </w:r>
    </w:p>
    <w:p w:rsidR="0038369F" w:rsidRPr="001A2EDC" w:rsidRDefault="0058345E" w:rsidP="001A2EDC">
      <w:pPr>
        <w:tabs>
          <w:tab w:val="left" w:pos="0"/>
        </w:tabs>
        <w:ind w:firstLine="709"/>
        <w:jc w:val="both"/>
        <w:rPr>
          <w:rFonts w:eastAsia="Calibri"/>
          <w:bCs/>
        </w:rPr>
      </w:pPr>
      <w:r w:rsidRPr="001A2EDC">
        <w:rPr>
          <w:rFonts w:eastAsia="Calibri"/>
          <w:bCs/>
        </w:rPr>
        <w:t>Важн</w:t>
      </w:r>
      <w:r w:rsidR="00C642F2" w:rsidRPr="001A2EDC">
        <w:rPr>
          <w:rFonts w:eastAsia="Calibri"/>
          <w:bCs/>
        </w:rPr>
        <w:t>ой задачей остается</w:t>
      </w:r>
      <w:r w:rsidRPr="001A2EDC">
        <w:rPr>
          <w:rFonts w:eastAsia="Calibri"/>
          <w:bCs/>
        </w:rPr>
        <w:t xml:space="preserve"> </w:t>
      </w:r>
      <w:r w:rsidR="00C642F2" w:rsidRPr="001A2EDC">
        <w:rPr>
          <w:rFonts w:eastAsia="Calibri"/>
          <w:b/>
          <w:bCs/>
        </w:rPr>
        <w:t>увеличение</w:t>
      </w:r>
      <w:r w:rsidRPr="001A2EDC">
        <w:rPr>
          <w:rFonts w:eastAsia="Calibri"/>
          <w:b/>
          <w:bCs/>
        </w:rPr>
        <w:t xml:space="preserve"> неналоговых доходов от использования земли и муниципального имущества </w:t>
      </w:r>
      <w:r w:rsidRPr="001A2EDC">
        <w:rPr>
          <w:rFonts w:eastAsia="Calibri"/>
          <w:bCs/>
        </w:rPr>
        <w:t xml:space="preserve">в бюджеты района и поселений. </w:t>
      </w:r>
    </w:p>
    <w:p w:rsidR="00C642F2" w:rsidRPr="00F07B25" w:rsidRDefault="00C642F2" w:rsidP="001A2EDC">
      <w:pPr>
        <w:tabs>
          <w:tab w:val="left" w:pos="0"/>
        </w:tabs>
        <w:ind w:firstLine="709"/>
        <w:jc w:val="both"/>
      </w:pPr>
      <w:r w:rsidRPr="00F07B25">
        <w:rPr>
          <w:rFonts w:eastAsia="Calibri"/>
        </w:rPr>
        <w:t xml:space="preserve">Для </w:t>
      </w:r>
      <w:r w:rsidR="00351FCD" w:rsidRPr="00F07B25">
        <w:rPr>
          <w:rFonts w:eastAsia="Calibri"/>
        </w:rPr>
        <w:t xml:space="preserve">ее </w:t>
      </w:r>
      <w:r w:rsidRPr="00F07B25">
        <w:rPr>
          <w:rFonts w:eastAsia="Calibri"/>
        </w:rPr>
        <w:t xml:space="preserve">решения районом  проводится инвентаризации земельных участков, подлежащих налогообложению и не состоящих на учете в налоговой инспекции, </w:t>
      </w:r>
      <w:r w:rsidRPr="00F07B25">
        <w:t>стимулирование к выкупу земельных участков под "действующим бизнесом", вовлечение в оборот земельных участков под жилищное строительство и строительство производственных предприятий.</w:t>
      </w:r>
    </w:p>
    <w:p w:rsidR="00C642F2" w:rsidRPr="001A2EDC" w:rsidRDefault="00C642F2" w:rsidP="001A2EDC">
      <w:pPr>
        <w:autoSpaceDE w:val="0"/>
        <w:autoSpaceDN w:val="0"/>
        <w:adjustRightInd w:val="0"/>
        <w:ind w:firstLine="709"/>
        <w:jc w:val="both"/>
      </w:pPr>
      <w:r w:rsidRPr="00F07B25">
        <w:t>Реализация указанных целей нашла отражение</w:t>
      </w:r>
      <w:r w:rsidRPr="001A2EDC">
        <w:t xml:space="preserve"> в муниципальной программе «Управление земельными ресурсами и имуществом Добрянского муниципального района».</w:t>
      </w:r>
    </w:p>
    <w:p w:rsidR="00DE5D00" w:rsidRPr="001A2EDC" w:rsidRDefault="00333393" w:rsidP="001A2EDC">
      <w:pPr>
        <w:tabs>
          <w:tab w:val="left" w:pos="0"/>
        </w:tabs>
        <w:ind w:firstLine="709"/>
        <w:jc w:val="both"/>
        <w:rPr>
          <w:rFonts w:eastAsia="Calibri"/>
          <w:bCs/>
        </w:rPr>
      </w:pPr>
      <w:r w:rsidRPr="001A2EDC">
        <w:rPr>
          <w:rFonts w:eastAsia="Calibri"/>
          <w:bCs/>
        </w:rPr>
        <w:t>От управления и распоряжения земельными ресурсами в консолиди</w:t>
      </w:r>
      <w:r w:rsidR="00DE5D00" w:rsidRPr="001A2EDC">
        <w:rPr>
          <w:rFonts w:eastAsia="Calibri"/>
          <w:bCs/>
        </w:rPr>
        <w:t>рованный бюджет  района  в  201</w:t>
      </w:r>
      <w:r w:rsidR="00C642F2" w:rsidRPr="001A2EDC">
        <w:rPr>
          <w:rFonts w:eastAsia="Calibri"/>
          <w:bCs/>
        </w:rPr>
        <w:t>6</w:t>
      </w:r>
      <w:r w:rsidRPr="001A2EDC">
        <w:rPr>
          <w:rFonts w:eastAsia="Calibri"/>
          <w:bCs/>
        </w:rPr>
        <w:t xml:space="preserve">  году  по</w:t>
      </w:r>
      <w:r w:rsidR="00C642F2" w:rsidRPr="001A2EDC">
        <w:rPr>
          <w:rFonts w:eastAsia="Calibri"/>
          <w:bCs/>
        </w:rPr>
        <w:t xml:space="preserve">ступило </w:t>
      </w:r>
      <w:r w:rsidRPr="001A2EDC">
        <w:rPr>
          <w:rFonts w:eastAsia="Calibri"/>
          <w:bCs/>
        </w:rPr>
        <w:t xml:space="preserve">  </w:t>
      </w:r>
      <w:r w:rsidR="00DE5D00" w:rsidRPr="001A2EDC">
        <w:t>136,</w:t>
      </w:r>
      <w:r w:rsidR="00C642F2" w:rsidRPr="001A2EDC">
        <w:t>4</w:t>
      </w:r>
      <w:r w:rsidR="00DE5D00" w:rsidRPr="001A2EDC">
        <w:t xml:space="preserve"> млн</w:t>
      </w:r>
      <w:proofErr w:type="gramStart"/>
      <w:r w:rsidR="00DE5D00" w:rsidRPr="001A2EDC">
        <w:t>.р</w:t>
      </w:r>
      <w:proofErr w:type="gramEnd"/>
      <w:r w:rsidR="00DE5D00" w:rsidRPr="001A2EDC">
        <w:t xml:space="preserve">ублей. </w:t>
      </w:r>
    </w:p>
    <w:p w:rsidR="00DE5D00" w:rsidRPr="001A2EDC" w:rsidRDefault="00DE5D00" w:rsidP="001A2EDC">
      <w:pPr>
        <w:ind w:firstLine="709"/>
        <w:jc w:val="both"/>
      </w:pPr>
      <w:r w:rsidRPr="001A2EDC">
        <w:t xml:space="preserve">В соответствии с сетевым графиком проведения торгов (конкурсов, аукционов) по продаже земельных участков или продаже права на заключение договоров </w:t>
      </w:r>
      <w:r w:rsidR="00351FCD" w:rsidRPr="001A2EDC">
        <w:t>аренды земельных участков в 2016</w:t>
      </w:r>
      <w:r w:rsidRPr="001A2EDC">
        <w:t xml:space="preserve"> году администрацией Добрянского муниципального района осуществлена продажа  </w:t>
      </w:r>
      <w:r w:rsidR="00351FCD" w:rsidRPr="001A2EDC">
        <w:t>57</w:t>
      </w:r>
      <w:r w:rsidRPr="001A2EDC">
        <w:t xml:space="preserve"> земельных  участков  и  права на заключение договоров аренды по </w:t>
      </w:r>
      <w:r w:rsidR="00351FCD" w:rsidRPr="001A2EDC">
        <w:t>17</w:t>
      </w:r>
      <w:r w:rsidRPr="001A2EDC">
        <w:t xml:space="preserve"> земельным участкам. </w:t>
      </w:r>
    </w:p>
    <w:p w:rsidR="00351FCD" w:rsidRPr="001A2EDC" w:rsidRDefault="00351FCD" w:rsidP="001A2EDC">
      <w:pPr>
        <w:ind w:firstLine="709"/>
        <w:jc w:val="both"/>
      </w:pPr>
      <w:r w:rsidRPr="001A2EDC">
        <w:t xml:space="preserve">В составе муниципальной собственности Добрянского муниципального района числится 2 265 объекта недвижимости, 15 707 объектов движимого имущества. </w:t>
      </w:r>
    </w:p>
    <w:p w:rsidR="00F07B25" w:rsidRPr="00F07B25" w:rsidRDefault="00F07B25" w:rsidP="00F07B25">
      <w:pPr>
        <w:ind w:firstLine="709"/>
        <w:jc w:val="both"/>
      </w:pPr>
      <w:r w:rsidRPr="00F07B25">
        <w:t>В 2016 году в составе муниципальной собственности Добрянского муниципального района:</w:t>
      </w:r>
    </w:p>
    <w:p w:rsidR="00F07B25" w:rsidRPr="00F07B25" w:rsidRDefault="00F07B25" w:rsidP="00F07B25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F07B25">
        <w:rPr>
          <w:rFonts w:ascii="Times New Roman" w:hAnsi="Times New Roman"/>
        </w:rPr>
        <w:t>образовано муниципальное автономное дошкольное образовательное учреждение «</w:t>
      </w:r>
      <w:proofErr w:type="spellStart"/>
      <w:r w:rsidRPr="00F07B25">
        <w:rPr>
          <w:rFonts w:ascii="Times New Roman" w:hAnsi="Times New Roman"/>
        </w:rPr>
        <w:t>Полазненский</w:t>
      </w:r>
      <w:proofErr w:type="spellEnd"/>
      <w:r w:rsidRPr="00F07B25">
        <w:rPr>
          <w:rFonts w:ascii="Times New Roman" w:hAnsi="Times New Roman"/>
        </w:rPr>
        <w:t xml:space="preserve"> детский сад № 2», рассчитанный на 240 мест, расположенное по адресу: </w:t>
      </w:r>
      <w:proofErr w:type="gramStart"/>
      <w:r w:rsidRPr="00F07B25">
        <w:rPr>
          <w:rFonts w:ascii="Times New Roman" w:hAnsi="Times New Roman"/>
        </w:rPr>
        <w:t xml:space="preserve">Пермский край, </w:t>
      </w:r>
      <w:proofErr w:type="spellStart"/>
      <w:r w:rsidRPr="00F07B25">
        <w:rPr>
          <w:rFonts w:ascii="Times New Roman" w:hAnsi="Times New Roman"/>
        </w:rPr>
        <w:t>Добрянский</w:t>
      </w:r>
      <w:proofErr w:type="spellEnd"/>
      <w:r w:rsidRPr="00F07B25">
        <w:rPr>
          <w:rFonts w:ascii="Times New Roman" w:hAnsi="Times New Roman"/>
        </w:rPr>
        <w:t xml:space="preserve"> район, </w:t>
      </w:r>
      <w:proofErr w:type="spellStart"/>
      <w:r w:rsidRPr="00F07B25">
        <w:rPr>
          <w:rFonts w:ascii="Times New Roman" w:hAnsi="Times New Roman"/>
        </w:rPr>
        <w:t>Полазненское</w:t>
      </w:r>
      <w:proofErr w:type="spellEnd"/>
      <w:r w:rsidRPr="00F07B25">
        <w:rPr>
          <w:rFonts w:ascii="Times New Roman" w:hAnsi="Times New Roman"/>
        </w:rPr>
        <w:t xml:space="preserve"> городское поселение, п. </w:t>
      </w:r>
      <w:proofErr w:type="spellStart"/>
      <w:r w:rsidRPr="00F07B25">
        <w:rPr>
          <w:rFonts w:ascii="Times New Roman" w:hAnsi="Times New Roman"/>
        </w:rPr>
        <w:t>Полазна</w:t>
      </w:r>
      <w:proofErr w:type="spellEnd"/>
      <w:r w:rsidRPr="00F07B25">
        <w:rPr>
          <w:rFonts w:ascii="Times New Roman" w:hAnsi="Times New Roman"/>
        </w:rPr>
        <w:t>, ул. Дружбы, д. 17, общей площадью 4 717,6 кв.м.</w:t>
      </w:r>
      <w:proofErr w:type="gramEnd"/>
    </w:p>
    <w:p w:rsidR="00F07B25" w:rsidRPr="00F07B25" w:rsidRDefault="00F07B25" w:rsidP="00F07B25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F07B25">
        <w:rPr>
          <w:rFonts w:ascii="Times New Roman" w:hAnsi="Times New Roman"/>
        </w:rPr>
        <w:t xml:space="preserve">оформлены два </w:t>
      </w:r>
      <w:proofErr w:type="spellStart"/>
      <w:r w:rsidRPr="00F07B25">
        <w:rPr>
          <w:rFonts w:ascii="Times New Roman" w:hAnsi="Times New Roman"/>
        </w:rPr>
        <w:t>ФАПа</w:t>
      </w:r>
      <w:proofErr w:type="spellEnd"/>
      <w:r w:rsidRPr="00F07B25">
        <w:rPr>
          <w:rFonts w:ascii="Times New Roman" w:hAnsi="Times New Roman"/>
        </w:rPr>
        <w:t xml:space="preserve"> в </w:t>
      </w:r>
      <w:proofErr w:type="spellStart"/>
      <w:r w:rsidRPr="00F07B25">
        <w:rPr>
          <w:rFonts w:ascii="Times New Roman" w:hAnsi="Times New Roman"/>
        </w:rPr>
        <w:t>п</w:t>
      </w:r>
      <w:proofErr w:type="gramStart"/>
      <w:r w:rsidRPr="00F07B25">
        <w:rPr>
          <w:rFonts w:ascii="Times New Roman" w:hAnsi="Times New Roman"/>
        </w:rPr>
        <w:t>.В</w:t>
      </w:r>
      <w:proofErr w:type="gramEnd"/>
      <w:r w:rsidRPr="00F07B25">
        <w:rPr>
          <w:rFonts w:ascii="Times New Roman" w:hAnsi="Times New Roman"/>
        </w:rPr>
        <w:t>етляны</w:t>
      </w:r>
      <w:proofErr w:type="spellEnd"/>
      <w:r w:rsidRPr="00F07B25">
        <w:rPr>
          <w:rFonts w:ascii="Times New Roman" w:hAnsi="Times New Roman"/>
        </w:rPr>
        <w:t xml:space="preserve">, </w:t>
      </w:r>
      <w:proofErr w:type="spellStart"/>
      <w:r w:rsidRPr="00F07B25">
        <w:rPr>
          <w:rFonts w:ascii="Times New Roman" w:hAnsi="Times New Roman"/>
        </w:rPr>
        <w:t>п.Чёлва</w:t>
      </w:r>
      <w:proofErr w:type="spellEnd"/>
      <w:r w:rsidRPr="00F07B25">
        <w:rPr>
          <w:rFonts w:ascii="Times New Roman" w:hAnsi="Times New Roman"/>
        </w:rPr>
        <w:t xml:space="preserve"> с инженерными сетями и медицинским оборудованием, общей стоимостью 7 755,56 тыс.руб. (в т.ч. земельные участки 499,62 тыс.руб.), планируемые к передаче в государственную собственность в 2017 году;</w:t>
      </w:r>
    </w:p>
    <w:p w:rsidR="00351FCD" w:rsidRPr="00F07B25" w:rsidRDefault="00351FCD" w:rsidP="00F07B25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F07B25">
        <w:rPr>
          <w:rFonts w:ascii="Times New Roman" w:hAnsi="Times New Roman"/>
        </w:rPr>
        <w:t>оформлена в собственность района автомобильная дорога «Пермь-Березники</w:t>
      </w:r>
      <w:proofErr w:type="gramStart"/>
      <w:r w:rsidRPr="00F07B25">
        <w:rPr>
          <w:rFonts w:ascii="Times New Roman" w:hAnsi="Times New Roman"/>
        </w:rPr>
        <w:t>»-</w:t>
      </w:r>
      <w:proofErr w:type="gramEnd"/>
      <w:r w:rsidRPr="00F07B25">
        <w:rPr>
          <w:rFonts w:ascii="Times New Roman" w:hAnsi="Times New Roman"/>
        </w:rPr>
        <w:t>Октябрьский, протяженностью 2425 м. (на основании решения суда от 27.07.2016г. № 2-3202/2016, вступ.в силу 01.11.2016).</w:t>
      </w:r>
    </w:p>
    <w:p w:rsidR="00351FCD" w:rsidRPr="001A2EDC" w:rsidRDefault="00351FCD" w:rsidP="001A2EDC">
      <w:pPr>
        <w:tabs>
          <w:tab w:val="left" w:pos="5520"/>
        </w:tabs>
        <w:ind w:firstLine="709"/>
        <w:jc w:val="both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351FCD" w:rsidRPr="001A2EDC" w:rsidRDefault="00351FCD" w:rsidP="001A2EDC">
      <w:pPr>
        <w:ind w:firstLine="709"/>
        <w:jc w:val="both"/>
        <w:rPr>
          <w:snapToGrid w:val="0"/>
          <w:w w:val="0"/>
        </w:rPr>
      </w:pPr>
    </w:p>
    <w:p w:rsidR="00351FCD" w:rsidRPr="001A2EDC" w:rsidRDefault="00351FCD" w:rsidP="001A2EDC">
      <w:pPr>
        <w:ind w:firstLine="709"/>
        <w:jc w:val="both"/>
      </w:pPr>
      <w:r w:rsidRPr="001A2EDC">
        <w:lastRenderedPageBreak/>
        <w:t>Так же значимым источником пополнения доходной части бюджета района остается приватизация объектов муниципальной собственности.</w:t>
      </w:r>
    </w:p>
    <w:p w:rsidR="00351FCD" w:rsidRPr="001A2EDC" w:rsidRDefault="00351FCD" w:rsidP="001A2EDC">
      <w:pPr>
        <w:ind w:firstLine="709"/>
        <w:jc w:val="both"/>
      </w:pPr>
      <w:r w:rsidRPr="001A2EDC">
        <w:t xml:space="preserve">В 2016 году продано 3 объекта недвижимости, 3 </w:t>
      </w:r>
      <w:proofErr w:type="gramStart"/>
      <w:r w:rsidRPr="001A2EDC">
        <w:t>земельных</w:t>
      </w:r>
      <w:proofErr w:type="gramEnd"/>
      <w:r w:rsidRPr="001A2EDC">
        <w:t xml:space="preserve"> участка под объектами недвижимости и 1 автомобиль, а именно:</w:t>
      </w:r>
    </w:p>
    <w:p w:rsidR="00351FCD" w:rsidRPr="001A2EDC" w:rsidRDefault="00351FCD" w:rsidP="001A2EDC">
      <w:pPr>
        <w:ind w:firstLine="709"/>
        <w:jc w:val="both"/>
      </w:pPr>
      <w:r w:rsidRPr="001A2EDC">
        <w:t>1.ТП-500 кВ с земельным участком площадью 21,15 кв.м в г</w:t>
      </w:r>
      <w:proofErr w:type="gramStart"/>
      <w:r w:rsidRPr="001A2EDC">
        <w:t>.Д</w:t>
      </w:r>
      <w:proofErr w:type="gramEnd"/>
      <w:r w:rsidRPr="001A2EDC">
        <w:t>обрянка по ул. Пригородная, 1,</w:t>
      </w:r>
    </w:p>
    <w:p w:rsidR="00351FCD" w:rsidRPr="001A2EDC" w:rsidRDefault="00351FCD" w:rsidP="001A2EDC">
      <w:pPr>
        <w:ind w:firstLine="709"/>
        <w:jc w:val="both"/>
      </w:pPr>
      <w:r w:rsidRPr="001A2EDC">
        <w:t>2. ТП-500 кВ с земельным участком площадью 20,33 кв.м в г</w:t>
      </w:r>
      <w:proofErr w:type="gramStart"/>
      <w:r w:rsidRPr="001A2EDC">
        <w:t>.Д</w:t>
      </w:r>
      <w:proofErr w:type="gramEnd"/>
      <w:r w:rsidRPr="001A2EDC">
        <w:t>обрянка по ул. Пригородная, 1,</w:t>
      </w:r>
    </w:p>
    <w:p w:rsidR="00351FCD" w:rsidRPr="001A2EDC" w:rsidRDefault="00351FCD" w:rsidP="001A2EDC">
      <w:pPr>
        <w:ind w:firstLine="709"/>
        <w:jc w:val="both"/>
      </w:pPr>
      <w:r w:rsidRPr="001A2EDC">
        <w:t>3.Нежилое здание с земельным участком площадью 865,3 кв.м в г</w:t>
      </w:r>
      <w:proofErr w:type="gramStart"/>
      <w:r w:rsidRPr="001A2EDC">
        <w:t>.Д</w:t>
      </w:r>
      <w:proofErr w:type="gramEnd"/>
      <w:r w:rsidRPr="001A2EDC">
        <w:t>обрянка по ул. Р.Люксембург, 64,</w:t>
      </w:r>
    </w:p>
    <w:p w:rsidR="00351FCD" w:rsidRPr="001A2EDC" w:rsidRDefault="00351FCD" w:rsidP="001A2EDC">
      <w:pPr>
        <w:ind w:firstLine="709"/>
        <w:jc w:val="both"/>
      </w:pPr>
      <w:r w:rsidRPr="001A2EDC">
        <w:t>4.Автомобиль ГАЗ-31105 (Волга) 2007 г. выпуска.</w:t>
      </w:r>
    </w:p>
    <w:p w:rsidR="00351FCD" w:rsidRPr="001A2EDC" w:rsidRDefault="00351FCD" w:rsidP="001A2EDC">
      <w:pPr>
        <w:ind w:firstLine="709"/>
        <w:jc w:val="both"/>
      </w:pPr>
      <w:r w:rsidRPr="001A2EDC">
        <w:t>От реализации муниципального имущества поступило 692,2 тыс. рублей.</w:t>
      </w:r>
    </w:p>
    <w:p w:rsidR="00351FCD" w:rsidRPr="001A2EDC" w:rsidRDefault="00351FCD" w:rsidP="001A2EDC">
      <w:pPr>
        <w:ind w:firstLine="709"/>
        <w:jc w:val="both"/>
      </w:pPr>
    </w:p>
    <w:p w:rsidR="004D11DD" w:rsidRPr="001A2EDC" w:rsidRDefault="004D11DD" w:rsidP="001A2EDC">
      <w:pPr>
        <w:ind w:firstLine="709"/>
        <w:jc w:val="both"/>
        <w:rPr>
          <w:b/>
        </w:rPr>
      </w:pPr>
      <w:r w:rsidRPr="001A2EDC">
        <w:rPr>
          <w:rFonts w:eastAsia="Calibri"/>
          <w:bCs/>
        </w:rPr>
        <w:t>Продолжили</w:t>
      </w:r>
      <w:r w:rsidRPr="001A2EDC">
        <w:t xml:space="preserve"> работу по реализации программ и инвестиционных проектов, </w:t>
      </w:r>
      <w:r w:rsidR="00AD4B35" w:rsidRPr="001A2EDC">
        <w:t xml:space="preserve"> </w:t>
      </w:r>
      <w:r w:rsidRPr="001A2EDC">
        <w:t xml:space="preserve">направленных </w:t>
      </w:r>
      <w:r w:rsidR="00AD4B35" w:rsidRPr="001A2EDC">
        <w:t xml:space="preserve"> </w:t>
      </w:r>
      <w:r w:rsidRPr="001A2EDC">
        <w:t xml:space="preserve">на </w:t>
      </w:r>
      <w:r w:rsidR="00AD4B35" w:rsidRPr="001A2EDC">
        <w:t xml:space="preserve"> </w:t>
      </w:r>
      <w:r w:rsidRPr="001A2EDC">
        <w:t xml:space="preserve">развитие </w:t>
      </w:r>
      <w:r w:rsidRPr="001A2EDC">
        <w:rPr>
          <w:b/>
        </w:rPr>
        <w:t>социальной и жилищной сферы, а также коммунальной инфраструктуры.</w:t>
      </w:r>
    </w:p>
    <w:p w:rsidR="00533FC6" w:rsidRPr="001A2EDC" w:rsidRDefault="00533FC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На территории Добрянского муниципального района, осуществляется  реализация  федеральной целевой программы «Устойчивое развитие сельских территорий». В рамках мероприятия  программы «Улучшение жилищных условий граждан, проживающих в сельской местности, в том числе молодых семей и молодых специалистов» в 2016 года 2 участника программы получили социальную выплату. </w:t>
      </w:r>
    </w:p>
    <w:p w:rsidR="00533FC6" w:rsidRPr="001A2EDC" w:rsidRDefault="00533FC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 Социальная выплата в 2016 году составила 2 790,692 тыс. рублей: 1 953,484 тыс. рублей федерального бюджета, 394,812 тыс. рублей краевого бюджета, 442,396 тыс. рублей местного бюджета.</w:t>
      </w:r>
    </w:p>
    <w:p w:rsidR="00533FC6" w:rsidRPr="001A2EDC" w:rsidRDefault="00533FC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 Участники, улучшат свои жилищные условия путем строительства  жилых  домов в период  2016-2021 гг.:</w:t>
      </w:r>
    </w:p>
    <w:p w:rsidR="00533FC6" w:rsidRPr="001A2EDC" w:rsidRDefault="00533FC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- 1 чел., проживающий в </w:t>
      </w:r>
      <w:proofErr w:type="spellStart"/>
      <w:r w:rsidRPr="001A2EDC">
        <w:rPr>
          <w:rFonts w:ascii="Times New Roman" w:hAnsi="Times New Roman" w:cs="Times New Roman"/>
          <w:sz w:val="24"/>
          <w:szCs w:val="24"/>
        </w:rPr>
        <w:t>Дивьинском</w:t>
      </w:r>
      <w:proofErr w:type="spellEnd"/>
      <w:r w:rsidRPr="001A2EDC">
        <w:rPr>
          <w:rFonts w:ascii="Times New Roman" w:hAnsi="Times New Roman" w:cs="Times New Roman"/>
          <w:sz w:val="24"/>
          <w:szCs w:val="24"/>
        </w:rPr>
        <w:t xml:space="preserve"> сельском поселении  и работающий в агропромышленном комплексе (КФХ Панферовой Е.Н. - водитель), получил социальную выплату на сумму 1 754,720 тыс. рублей на строительство дома, который планирует построить в пос. </w:t>
      </w:r>
      <w:proofErr w:type="spellStart"/>
      <w:r w:rsidRPr="001A2EDC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Pr="001A2EDC">
        <w:rPr>
          <w:rFonts w:ascii="Times New Roman" w:hAnsi="Times New Roman" w:cs="Times New Roman"/>
          <w:sz w:val="24"/>
          <w:szCs w:val="24"/>
        </w:rPr>
        <w:t xml:space="preserve"> в период 2016-2021 гг.;</w:t>
      </w:r>
    </w:p>
    <w:p w:rsidR="00533FC6" w:rsidRPr="001A2EDC" w:rsidRDefault="00533FC6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- 1 чел., проживающий в </w:t>
      </w:r>
      <w:proofErr w:type="spellStart"/>
      <w:r w:rsidRPr="001A2EDC">
        <w:rPr>
          <w:rFonts w:ascii="Times New Roman" w:hAnsi="Times New Roman" w:cs="Times New Roman"/>
          <w:sz w:val="24"/>
          <w:szCs w:val="24"/>
        </w:rPr>
        <w:t>Сенькинском</w:t>
      </w:r>
      <w:proofErr w:type="spellEnd"/>
      <w:r w:rsidRPr="001A2EDC">
        <w:rPr>
          <w:rFonts w:ascii="Times New Roman" w:hAnsi="Times New Roman" w:cs="Times New Roman"/>
          <w:sz w:val="24"/>
          <w:szCs w:val="24"/>
        </w:rPr>
        <w:t xml:space="preserve"> сельском поселении и работающий в социальной сфере (МБОУ «Камская средняя общеобразовательная школа» - учитель), получил социальную выплату в сумме 1 035,972 тыс. рублей на строительство дома, который планирует построить в пос. Камский в период 2016 – 2021 гг. </w:t>
      </w:r>
    </w:p>
    <w:p w:rsidR="00F07B25" w:rsidRDefault="00F07B25" w:rsidP="001A2EDC">
      <w:pPr>
        <w:autoSpaceDE w:val="0"/>
        <w:autoSpaceDN w:val="0"/>
        <w:adjustRightInd w:val="0"/>
        <w:ind w:firstLine="709"/>
        <w:jc w:val="both"/>
      </w:pPr>
      <w:r w:rsidRPr="00F07B25">
        <w:t>Оказывается содействие в улучшении жилищных условий молодых семей и семей из отдельных категорий граждан.</w:t>
      </w:r>
      <w:r w:rsidRPr="001A2EDC">
        <w:t xml:space="preserve"> 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Решение задачи осуществляется через участие Добрянского муниципального района в подпрограмме «Государственная и социальная поддержка семей и детей» государственной программы «Семья и дети Пермского края», федеральной целевой программе «Жилище» на 2011-2015 годы, направленных на обеспечение жильем молодых семей. 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>В результате участия в подпрограмме молодая семья получает свидетельство о праве на  получение социальной выплаты на приобретение (строительство) жилья.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В 2016 году количество молодых семей - участников  проживающих на территории Добрянского муниципального района, составило 397. 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>В целом,  в 2016  году  улучшили  свои  жилищные  условия  7  молодых  семей.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>Из них: по поселениям, количество семей распределилось следующим образом: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- </w:t>
      </w:r>
      <w:proofErr w:type="spellStart"/>
      <w:r w:rsidRPr="001A2EDC">
        <w:t>Добрянское</w:t>
      </w:r>
      <w:proofErr w:type="spellEnd"/>
      <w:r w:rsidRPr="001A2EDC">
        <w:t xml:space="preserve"> городское поселение – 3;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- </w:t>
      </w:r>
      <w:proofErr w:type="spellStart"/>
      <w:r w:rsidRPr="001A2EDC">
        <w:t>Висимское</w:t>
      </w:r>
      <w:proofErr w:type="spellEnd"/>
      <w:r w:rsidRPr="001A2EDC">
        <w:t xml:space="preserve"> сельское поселение – 1;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- </w:t>
      </w:r>
      <w:proofErr w:type="spellStart"/>
      <w:r w:rsidRPr="001A2EDC">
        <w:t>Краснослудское</w:t>
      </w:r>
      <w:proofErr w:type="spellEnd"/>
      <w:r w:rsidRPr="001A2EDC">
        <w:t xml:space="preserve"> сельское поселение – 3;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>Общая сумма выплат составила 5 799,037 (Пять миллионов семьсот девяносто девять тысяч) рублей 37 копеек.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lastRenderedPageBreak/>
        <w:t>В том числе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>- за счет средств федерального бюджета – 1 849 311 руб.;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>- за счет сре</w:t>
      </w:r>
      <w:proofErr w:type="gramStart"/>
      <w:r w:rsidRPr="001A2EDC">
        <w:t>дств  кр</w:t>
      </w:r>
      <w:proofErr w:type="gramEnd"/>
      <w:r w:rsidRPr="001A2EDC">
        <w:t>аевого бюджета –  2 728 447 руб.;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>- за счет средств местного бюджета – 1 221 279 руб.</w:t>
      </w:r>
    </w:p>
    <w:p w:rsidR="003A1188" w:rsidRPr="001A2EDC" w:rsidRDefault="003A1188" w:rsidP="001A2EDC">
      <w:pPr>
        <w:ind w:firstLine="709"/>
        <w:jc w:val="both"/>
      </w:pPr>
      <w:r w:rsidRPr="001A2EDC">
        <w:t xml:space="preserve">В 2016 году  в  </w:t>
      </w:r>
      <w:proofErr w:type="spellStart"/>
      <w:r w:rsidRPr="001A2EDC">
        <w:t>Добрянском</w:t>
      </w:r>
      <w:proofErr w:type="spellEnd"/>
      <w:r w:rsidRPr="001A2EDC">
        <w:t xml:space="preserve"> муниципальном районе предоставлены  меры  социальной  поддержки  по  обеспечению  жильем  ветеранов, инвалидов и семей, имеющих детей-инвалидов, нуждающихся в улучшении жилищных услови</w:t>
      </w:r>
      <w:proofErr w:type="gramStart"/>
      <w:r w:rsidRPr="001A2EDC">
        <w:t>й-</w:t>
      </w:r>
      <w:proofErr w:type="gramEnd"/>
      <w:r w:rsidRPr="001A2EDC">
        <w:t xml:space="preserve"> выдано и реализовано 2 жилищных сертификата на общую сумму 1 258 380 (один миллион двести пятьдесят восемь тысяч триста восемьдесят) рублей – (1 сертификат ветерану боевых действий, 1 сертификат инвалиду детства).</w:t>
      </w:r>
    </w:p>
    <w:p w:rsidR="00360EC2" w:rsidRPr="001A2EDC" w:rsidRDefault="00360EC2" w:rsidP="00360EC2">
      <w:pPr>
        <w:ind w:firstLine="709"/>
        <w:jc w:val="both"/>
      </w:pPr>
      <w:r w:rsidRPr="00360EC2">
        <w:t xml:space="preserve">В рамках  Программы </w:t>
      </w:r>
      <w:r w:rsidRPr="00360EC2">
        <w:rPr>
          <w:b/>
        </w:rPr>
        <w:t>газоснабжения и газификации</w:t>
      </w:r>
      <w:r w:rsidRPr="00360EC2">
        <w:t xml:space="preserve"> Пермского края при участии Добрянского муниципального района:</w:t>
      </w:r>
    </w:p>
    <w:p w:rsidR="00A368E8" w:rsidRPr="001A2EDC" w:rsidRDefault="00A368E8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- построены  распределительные сети газопроводов низкого давления в </w:t>
      </w:r>
      <w:proofErr w:type="spellStart"/>
      <w:r w:rsidRPr="001A2ED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A2ED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A2EDC">
        <w:rPr>
          <w:rFonts w:ascii="Times New Roman" w:hAnsi="Times New Roman" w:cs="Times New Roman"/>
          <w:sz w:val="24"/>
          <w:szCs w:val="24"/>
        </w:rPr>
        <w:t>рино</w:t>
      </w:r>
      <w:proofErr w:type="spellEnd"/>
      <w:r w:rsidRPr="001A2EDC">
        <w:rPr>
          <w:rFonts w:ascii="Times New Roman" w:hAnsi="Times New Roman" w:cs="Times New Roman"/>
          <w:sz w:val="24"/>
          <w:szCs w:val="24"/>
        </w:rPr>
        <w:t xml:space="preserve"> Добрянского муниципального района Пермского края,  1 очередь (протяженность 5,7 км), стоимость строительства 17 123,98 тыс. руб.</w:t>
      </w:r>
    </w:p>
    <w:p w:rsidR="00A368E8" w:rsidRPr="001A2EDC" w:rsidRDefault="00A368E8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-разработана проектно-сметная документация на строительство распределительных сетей газопроводов низкого давления в </w:t>
      </w:r>
      <w:proofErr w:type="spellStart"/>
      <w:r w:rsidRPr="001A2ED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A2ED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A2EDC">
        <w:rPr>
          <w:rFonts w:ascii="Times New Roman" w:hAnsi="Times New Roman" w:cs="Times New Roman"/>
          <w:sz w:val="24"/>
          <w:szCs w:val="24"/>
        </w:rPr>
        <w:t>рино</w:t>
      </w:r>
      <w:proofErr w:type="spellEnd"/>
      <w:r w:rsidRPr="001A2EDC">
        <w:rPr>
          <w:rFonts w:ascii="Times New Roman" w:hAnsi="Times New Roman" w:cs="Times New Roman"/>
          <w:sz w:val="24"/>
          <w:szCs w:val="24"/>
        </w:rPr>
        <w:t xml:space="preserve"> Добрянского муниципального района Пермского края,  2 очередь (протяженностью 5,74 км).</w:t>
      </w:r>
    </w:p>
    <w:p w:rsidR="00A368E8" w:rsidRPr="001A2EDC" w:rsidRDefault="00A368E8" w:rsidP="001A2EDC">
      <w:pPr>
        <w:ind w:firstLine="709"/>
        <w:jc w:val="both"/>
      </w:pPr>
      <w:r w:rsidRPr="001A2EDC">
        <w:t xml:space="preserve">Для нужд населения деревни Ивановка </w:t>
      </w:r>
      <w:proofErr w:type="spellStart"/>
      <w:r w:rsidRPr="001A2EDC">
        <w:t>Полазненского</w:t>
      </w:r>
      <w:proofErr w:type="spellEnd"/>
      <w:r w:rsidRPr="001A2EDC">
        <w:t xml:space="preserve"> поселения  приобретен газопровод среднего и низкого давления с ШРП. </w:t>
      </w:r>
    </w:p>
    <w:p w:rsidR="00A368E8" w:rsidRPr="001A2EDC" w:rsidRDefault="00A368E8" w:rsidP="001A2EDC">
      <w:pPr>
        <w:tabs>
          <w:tab w:val="left" w:pos="0"/>
        </w:tabs>
        <w:ind w:firstLine="709"/>
        <w:jc w:val="both"/>
      </w:pPr>
      <w:r w:rsidRPr="001A2EDC">
        <w:t xml:space="preserve">Уровень газификации жилищного фонда Добрянского муниципального района в 2016 году составляет 70,9%. </w:t>
      </w:r>
    </w:p>
    <w:p w:rsidR="00A368E8" w:rsidRPr="001A2EDC" w:rsidRDefault="00A368E8" w:rsidP="001A2EDC">
      <w:pPr>
        <w:ind w:firstLine="709"/>
        <w:jc w:val="both"/>
      </w:pPr>
      <w:r w:rsidRPr="001A2EDC">
        <w:t xml:space="preserve">На  территории  Добрянского  района  в  настоящее  время  частично газифицированы  </w:t>
      </w:r>
      <w:proofErr w:type="spellStart"/>
      <w:r w:rsidRPr="001A2EDC">
        <w:t>Добрянское</w:t>
      </w:r>
      <w:proofErr w:type="spellEnd"/>
      <w:r w:rsidRPr="001A2EDC">
        <w:t xml:space="preserve">,  </w:t>
      </w:r>
      <w:proofErr w:type="spellStart"/>
      <w:r w:rsidRPr="001A2EDC">
        <w:t>Полазненское</w:t>
      </w:r>
      <w:proofErr w:type="spellEnd"/>
      <w:r w:rsidRPr="001A2EDC">
        <w:t xml:space="preserve">  городские  и  </w:t>
      </w:r>
      <w:proofErr w:type="spellStart"/>
      <w:r w:rsidRPr="001A2EDC">
        <w:t>Дивьинское</w:t>
      </w:r>
      <w:proofErr w:type="spellEnd"/>
      <w:r w:rsidRPr="001A2EDC">
        <w:t xml:space="preserve">, </w:t>
      </w:r>
      <w:proofErr w:type="spellStart"/>
      <w:r w:rsidRPr="001A2EDC">
        <w:t>Краснослудское</w:t>
      </w:r>
      <w:proofErr w:type="spellEnd"/>
      <w:r w:rsidRPr="001A2EDC">
        <w:t xml:space="preserve">, </w:t>
      </w:r>
      <w:proofErr w:type="spellStart"/>
      <w:r w:rsidRPr="001A2EDC">
        <w:t>Вильвенское</w:t>
      </w:r>
      <w:proofErr w:type="spellEnd"/>
      <w:r w:rsidRPr="001A2EDC">
        <w:t xml:space="preserve"> сельские  поселения.   </w:t>
      </w:r>
    </w:p>
    <w:p w:rsidR="00360EC2" w:rsidRDefault="00A368E8" w:rsidP="001A2EDC">
      <w:pPr>
        <w:ind w:firstLine="709"/>
        <w:jc w:val="both"/>
      </w:pPr>
      <w:r w:rsidRPr="001A2EDC">
        <w:t>В 2016 году в</w:t>
      </w:r>
      <w:r w:rsidR="00F45F6A" w:rsidRPr="001A2EDC">
        <w:t xml:space="preserve"> </w:t>
      </w:r>
      <w:r w:rsidR="000B73F0" w:rsidRPr="001A2EDC">
        <w:t xml:space="preserve"> </w:t>
      </w:r>
      <w:proofErr w:type="spellStart"/>
      <w:r w:rsidR="00F45F6A" w:rsidRPr="001A2EDC">
        <w:t>Добрянск</w:t>
      </w:r>
      <w:r w:rsidRPr="001A2EDC">
        <w:t>ом</w:t>
      </w:r>
      <w:proofErr w:type="spellEnd"/>
      <w:r w:rsidR="000B73F0" w:rsidRPr="001A2EDC">
        <w:t xml:space="preserve"> </w:t>
      </w:r>
      <w:r w:rsidR="00F45F6A" w:rsidRPr="001A2EDC">
        <w:t xml:space="preserve"> район</w:t>
      </w:r>
      <w:r w:rsidRPr="001A2EDC">
        <w:t>е</w:t>
      </w:r>
      <w:r w:rsidR="000B73F0" w:rsidRPr="001A2EDC">
        <w:t xml:space="preserve"> </w:t>
      </w:r>
      <w:r w:rsidR="00F45F6A" w:rsidRPr="001A2EDC">
        <w:t xml:space="preserve"> вв</w:t>
      </w:r>
      <w:r w:rsidR="003A1188" w:rsidRPr="001A2EDC">
        <w:t xml:space="preserve">едено 9122 квадратных метров </w:t>
      </w:r>
      <w:r w:rsidR="00F45F6A" w:rsidRPr="001A2EDC">
        <w:t xml:space="preserve"> жилья</w:t>
      </w:r>
      <w:r w:rsidR="008F6E0F" w:rsidRPr="001A2EDC">
        <w:t xml:space="preserve">. В городских поселениях построено 5961 кв.м. жилых помещений, в сельской местности - 3161 кв.м. </w:t>
      </w:r>
    </w:p>
    <w:p w:rsidR="008F6E0F" w:rsidRPr="001A2EDC" w:rsidRDefault="008F6E0F" w:rsidP="001A2EDC">
      <w:pPr>
        <w:ind w:firstLine="709"/>
        <w:jc w:val="both"/>
      </w:pPr>
      <w:proofErr w:type="gramStart"/>
      <w:r w:rsidRPr="001A2EDC">
        <w:rPr>
          <w:b/>
        </w:rPr>
        <w:t xml:space="preserve">Общая площадь жилых помещений, приходящаяся в среднем на одного жителя </w:t>
      </w:r>
      <w:r w:rsidRPr="001A2EDC">
        <w:t>составляет</w:t>
      </w:r>
      <w:proofErr w:type="gramEnd"/>
      <w:r w:rsidRPr="001A2EDC">
        <w:t xml:space="preserve"> 24,49 кв.м., что больше на 0,09 кв.м. по сравнению с предыдущим годом, </w:t>
      </w:r>
      <w:r w:rsidRPr="001A2EDC">
        <w:rPr>
          <w:b/>
        </w:rPr>
        <w:t xml:space="preserve">в том числе введенная в действие </w:t>
      </w:r>
      <w:r w:rsidRPr="001A2EDC">
        <w:t xml:space="preserve">за 2016 год  - 0,17 кв.м. В 2015 году введено 0,38 кв.м. на одного жителя. Значительно снизилось строительство жилья в городе – 36,8% к уровню прошлого года Экономическая нестабильность в строительной отрасли повлекла снижение объемов ввода жилья.  </w:t>
      </w:r>
    </w:p>
    <w:p w:rsidR="002227B8" w:rsidRPr="001A2EDC" w:rsidRDefault="002227B8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 xml:space="preserve">Общая площадь вовлеченных земельных участков под жилищное строительство и строительство промышленных предприятий составила в отчетном периоде </w:t>
      </w:r>
      <w:r w:rsidR="00A8072D" w:rsidRPr="001A2EDC">
        <w:rPr>
          <w:rFonts w:ascii="Times New Roman" w:hAnsi="Times New Roman"/>
          <w:sz w:val="24"/>
          <w:szCs w:val="24"/>
        </w:rPr>
        <w:t>55</w:t>
      </w:r>
      <w:r w:rsidR="008F6E0F" w:rsidRPr="001A2EDC">
        <w:rPr>
          <w:rFonts w:ascii="Times New Roman" w:hAnsi="Times New Roman"/>
          <w:sz w:val="24"/>
          <w:szCs w:val="24"/>
        </w:rPr>
        <w:t>,5</w:t>
      </w:r>
      <w:r w:rsidRPr="001A2EDC">
        <w:rPr>
          <w:rFonts w:ascii="Times New Roman" w:hAnsi="Times New Roman"/>
          <w:sz w:val="24"/>
          <w:szCs w:val="24"/>
        </w:rPr>
        <w:t xml:space="preserve"> га, из них:</w:t>
      </w:r>
    </w:p>
    <w:p w:rsidR="002227B8" w:rsidRPr="001A2EDC" w:rsidRDefault="002227B8" w:rsidP="001A2EDC">
      <w:pPr>
        <w:ind w:firstLine="709"/>
        <w:jc w:val="both"/>
      </w:pPr>
      <w:r w:rsidRPr="001A2EDC">
        <w:t xml:space="preserve">под жилищное строительство – </w:t>
      </w:r>
      <w:r w:rsidR="00A8072D" w:rsidRPr="001A2EDC">
        <w:t>22,3</w:t>
      </w:r>
      <w:r w:rsidRPr="001A2EDC">
        <w:t xml:space="preserve"> га;</w:t>
      </w:r>
    </w:p>
    <w:p w:rsidR="002227B8" w:rsidRPr="001A2EDC" w:rsidRDefault="002227B8" w:rsidP="001A2EDC">
      <w:pPr>
        <w:ind w:firstLine="709"/>
        <w:jc w:val="both"/>
      </w:pPr>
      <w:r w:rsidRPr="001A2EDC">
        <w:t xml:space="preserve">под ведение личного подсобного хозяйства в границах населенных пунктов – </w:t>
      </w:r>
      <w:r w:rsidR="00A8072D" w:rsidRPr="001A2EDC">
        <w:t>13,6</w:t>
      </w:r>
      <w:r w:rsidRPr="001A2EDC">
        <w:t xml:space="preserve"> га;</w:t>
      </w:r>
    </w:p>
    <w:p w:rsidR="002227B8" w:rsidRPr="001A2EDC" w:rsidRDefault="002227B8" w:rsidP="001A2EDC">
      <w:pPr>
        <w:ind w:firstLine="709"/>
        <w:jc w:val="both"/>
      </w:pPr>
      <w:r w:rsidRPr="001A2EDC">
        <w:t xml:space="preserve">для промышленного строительства – </w:t>
      </w:r>
      <w:r w:rsidR="00A8072D" w:rsidRPr="001A2EDC">
        <w:t>19,6</w:t>
      </w:r>
      <w:r w:rsidRPr="001A2EDC">
        <w:t xml:space="preserve"> га.</w:t>
      </w:r>
    </w:p>
    <w:p w:rsidR="002227B8" w:rsidRPr="001A2EDC" w:rsidRDefault="002227B8" w:rsidP="001A2EDC">
      <w:pPr>
        <w:tabs>
          <w:tab w:val="left" w:pos="709"/>
          <w:tab w:val="left" w:pos="1418"/>
        </w:tabs>
        <w:ind w:firstLine="709"/>
        <w:jc w:val="both"/>
        <w:rPr>
          <w:bCs/>
        </w:rPr>
      </w:pPr>
      <w:r w:rsidRPr="001A2EDC">
        <w:rPr>
          <w:bCs/>
        </w:rPr>
        <w:t xml:space="preserve">Спрос на земельные участки в нашем районе удовлетворяется своевременно и полностью. Кроме того,  ведется  вовлечение  в  оборот  новых участков. </w:t>
      </w:r>
    </w:p>
    <w:p w:rsidR="00360EC2" w:rsidRPr="00360EC2" w:rsidRDefault="00360EC2" w:rsidP="00360EC2">
      <w:pPr>
        <w:ind w:firstLine="709"/>
        <w:jc w:val="both"/>
      </w:pPr>
      <w:r w:rsidRPr="00360EC2">
        <w:t xml:space="preserve">С целью реализации   на территории Добрянского муниципального района Закона Пермского края от  01.12.2011   № 871-ПК «О бесплатном предоставлении земельных участков многодетным семьям в Пермском крае» в   2016 году  поставлены  на учет 566 многодетных семей, предоставлено в собственность бесплатно 403 земельных  участка. </w:t>
      </w:r>
    </w:p>
    <w:p w:rsidR="00360EC2" w:rsidRPr="00360EC2" w:rsidRDefault="00360EC2" w:rsidP="00360EC2">
      <w:pPr>
        <w:autoSpaceDE w:val="0"/>
        <w:autoSpaceDN w:val="0"/>
        <w:adjustRightInd w:val="0"/>
        <w:ind w:firstLine="709"/>
        <w:jc w:val="both"/>
        <w:outlineLvl w:val="1"/>
      </w:pPr>
      <w:r w:rsidRPr="00360EC2">
        <w:t>По состоянию на  01.01.2017 года  доля многодетных семей, обеспеченных земельными участками, составила 71,2 %, что выше краевого уровня – 65 %.</w:t>
      </w:r>
    </w:p>
    <w:p w:rsidR="00360EC2" w:rsidRPr="00360EC2" w:rsidRDefault="00360EC2" w:rsidP="00360EC2">
      <w:pPr>
        <w:autoSpaceDE w:val="0"/>
        <w:autoSpaceDN w:val="0"/>
        <w:adjustRightInd w:val="0"/>
        <w:ind w:firstLine="709"/>
        <w:jc w:val="both"/>
      </w:pPr>
      <w:r w:rsidRPr="00360EC2">
        <w:t xml:space="preserve">В целях  </w:t>
      </w:r>
      <w:r w:rsidRPr="00360EC2">
        <w:rPr>
          <w:rFonts w:eastAsia="Calibri"/>
          <w:bCs/>
        </w:rPr>
        <w:t>улучшения</w:t>
      </w:r>
      <w:r w:rsidRPr="00360EC2">
        <w:t xml:space="preserve">  качества </w:t>
      </w:r>
      <w:r w:rsidRPr="00360EC2">
        <w:rPr>
          <w:b/>
        </w:rPr>
        <w:t>дорожной сети</w:t>
      </w:r>
      <w:r w:rsidRPr="00360EC2">
        <w:t xml:space="preserve">  в 2016 г. на автомобильных дорогах Добрянского муниципального района круглогодично на основании договора осуществляется содержание и текущий ремонт  автомобильных дорог Добрянского </w:t>
      </w:r>
      <w:r w:rsidRPr="00360EC2">
        <w:lastRenderedPageBreak/>
        <w:t xml:space="preserve">муниципального района,  в рамках которого поддерживается нормативное состояние дорожной сети. </w:t>
      </w:r>
    </w:p>
    <w:p w:rsidR="00360EC2" w:rsidRPr="00360EC2" w:rsidRDefault="00360EC2" w:rsidP="00360EC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60EC2">
        <w:rPr>
          <w:bCs/>
        </w:rPr>
        <w:t>Общая протяженность дорог Добрянского муниципального района составляет – 880,5 км,  из них муниципальных – 628 км,  региональных – 146,1 км, бесхозяйных – 106,4 км.</w:t>
      </w:r>
    </w:p>
    <w:p w:rsidR="00360EC2" w:rsidRPr="00360EC2" w:rsidRDefault="00360EC2" w:rsidP="00360EC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60EC2">
        <w:rPr>
          <w:bCs/>
        </w:rPr>
        <w:t xml:space="preserve">В </w:t>
      </w:r>
      <w:proofErr w:type="spellStart"/>
      <w:r w:rsidRPr="00360EC2">
        <w:rPr>
          <w:bCs/>
        </w:rPr>
        <w:t>Добрянском</w:t>
      </w:r>
      <w:proofErr w:type="spellEnd"/>
      <w:r w:rsidRPr="00360EC2">
        <w:rPr>
          <w:bCs/>
        </w:rPr>
        <w:t xml:space="preserve"> муниципальном районе  доля муниципальных дорог, не отвечающих нормативным требованиям на 01.01.2017г. составило 64%. </w:t>
      </w:r>
    </w:p>
    <w:p w:rsidR="00360EC2" w:rsidRPr="00360EC2" w:rsidRDefault="00360EC2" w:rsidP="00360EC2">
      <w:pPr>
        <w:autoSpaceDE w:val="0"/>
        <w:autoSpaceDN w:val="0"/>
        <w:adjustRightInd w:val="0"/>
        <w:ind w:firstLine="709"/>
        <w:jc w:val="both"/>
      </w:pPr>
      <w:r w:rsidRPr="00360EC2">
        <w:t xml:space="preserve">Финансирование мероприятий осуществлялось за счет средств «Дорожного фонда» Добрянского муниципального района и Пермского края. </w:t>
      </w:r>
    </w:p>
    <w:p w:rsidR="00360EC2" w:rsidRPr="00360EC2" w:rsidRDefault="00360EC2" w:rsidP="00360EC2">
      <w:pPr>
        <w:ind w:firstLine="709"/>
        <w:jc w:val="both"/>
      </w:pPr>
      <w:r w:rsidRPr="00360EC2">
        <w:t xml:space="preserve">Всего в 2016 году постановлениями Правительства Пермского края </w:t>
      </w:r>
      <w:proofErr w:type="spellStart"/>
      <w:r w:rsidRPr="00360EC2">
        <w:t>Добрянскому</w:t>
      </w:r>
      <w:proofErr w:type="spellEnd"/>
      <w:r w:rsidRPr="00360EC2">
        <w:t xml:space="preserve">  району  из бюджета Пермского края (Дорожного фонда) были  утверждены  средства в объеме 23 500,0  тыс. рублей на следующие объекты:</w:t>
      </w:r>
    </w:p>
    <w:p w:rsidR="00360EC2" w:rsidRPr="00360EC2" w:rsidRDefault="00360EC2" w:rsidP="00360EC2">
      <w:pPr>
        <w:ind w:firstLine="709"/>
        <w:jc w:val="both"/>
      </w:pPr>
      <w:r w:rsidRPr="00360EC2">
        <w:t xml:space="preserve">Проектно-изыскательские работы по объекту "Капитальный ремонт моста через реку </w:t>
      </w:r>
      <w:proofErr w:type="spellStart"/>
      <w:r w:rsidRPr="00360EC2">
        <w:t>Вож</w:t>
      </w:r>
      <w:proofErr w:type="spellEnd"/>
      <w:r w:rsidRPr="00360EC2">
        <w:t xml:space="preserve"> в г. Добрянке Пермского края" (</w:t>
      </w:r>
      <w:proofErr w:type="spellStart"/>
      <w:r w:rsidRPr="00360EC2">
        <w:t>Добрянское</w:t>
      </w:r>
      <w:proofErr w:type="spellEnd"/>
      <w:r w:rsidRPr="00360EC2">
        <w:t xml:space="preserve"> городское поселение) – 9580,0 тыс</w:t>
      </w:r>
      <w:proofErr w:type="gramStart"/>
      <w:r w:rsidRPr="00360EC2">
        <w:t>.р</w:t>
      </w:r>
      <w:proofErr w:type="gramEnd"/>
      <w:r w:rsidRPr="00360EC2">
        <w:t>ублей.</w:t>
      </w:r>
    </w:p>
    <w:p w:rsidR="00360EC2" w:rsidRPr="00360EC2" w:rsidRDefault="00360EC2" w:rsidP="00360EC2">
      <w:pPr>
        <w:ind w:firstLine="709"/>
        <w:jc w:val="both"/>
      </w:pPr>
      <w:r w:rsidRPr="00360EC2">
        <w:t xml:space="preserve">Ремонт участка автомобильной дороги в п. </w:t>
      </w:r>
      <w:proofErr w:type="spellStart"/>
      <w:r w:rsidRPr="00360EC2">
        <w:t>Полазна</w:t>
      </w:r>
      <w:proofErr w:type="spellEnd"/>
      <w:r w:rsidRPr="00360EC2">
        <w:t xml:space="preserve">, ул. </w:t>
      </w:r>
      <w:proofErr w:type="gramStart"/>
      <w:r w:rsidRPr="00360EC2">
        <w:t>Дальняя</w:t>
      </w:r>
      <w:proofErr w:type="gramEnd"/>
      <w:r w:rsidRPr="00360EC2">
        <w:t xml:space="preserve">, подъезд к д. </w:t>
      </w:r>
      <w:proofErr w:type="spellStart"/>
      <w:r w:rsidRPr="00360EC2">
        <w:t>Мохово</w:t>
      </w:r>
      <w:proofErr w:type="spellEnd"/>
      <w:r w:rsidRPr="00360EC2">
        <w:t xml:space="preserve"> протяженностью 2,1 км. (</w:t>
      </w:r>
      <w:proofErr w:type="spellStart"/>
      <w:r w:rsidRPr="00360EC2">
        <w:t>Полазненское</w:t>
      </w:r>
      <w:proofErr w:type="spellEnd"/>
      <w:r w:rsidRPr="00360EC2">
        <w:t xml:space="preserve"> городское поселение) – 5413,3 тыс</w:t>
      </w:r>
      <w:proofErr w:type="gramStart"/>
      <w:r w:rsidRPr="00360EC2">
        <w:t>.р</w:t>
      </w:r>
      <w:proofErr w:type="gramEnd"/>
      <w:r w:rsidRPr="00360EC2">
        <w:t>ублей.</w:t>
      </w:r>
    </w:p>
    <w:p w:rsidR="00360EC2" w:rsidRPr="00360EC2" w:rsidRDefault="00360EC2" w:rsidP="00360EC2">
      <w:pPr>
        <w:ind w:firstLine="709"/>
        <w:jc w:val="both"/>
      </w:pPr>
      <w:r w:rsidRPr="00360EC2">
        <w:t>Реконструкция автомобильной дороги «Пермь-Березники</w:t>
      </w:r>
      <w:proofErr w:type="gramStart"/>
      <w:r w:rsidRPr="00360EC2">
        <w:t>»-</w:t>
      </w:r>
      <w:proofErr w:type="gramEnd"/>
      <w:r w:rsidRPr="00360EC2">
        <w:t>Гари» Добрянского муниципального района - 7 522,8 тыс.рублей.</w:t>
      </w:r>
    </w:p>
    <w:p w:rsidR="00360EC2" w:rsidRPr="00360EC2" w:rsidRDefault="00360EC2" w:rsidP="00360EC2">
      <w:pPr>
        <w:ind w:firstLine="709"/>
        <w:jc w:val="both"/>
      </w:pPr>
      <w:r w:rsidRPr="00360EC2">
        <w:t>Ремонт участка автомобильной дороги по ул. Свободы в населенном пункте Усть-Гаревая Добрянского района Пермского края (</w:t>
      </w:r>
      <w:proofErr w:type="spellStart"/>
      <w:r w:rsidRPr="00360EC2">
        <w:t>Сенькинское</w:t>
      </w:r>
      <w:proofErr w:type="spellEnd"/>
      <w:r w:rsidRPr="00360EC2">
        <w:t xml:space="preserve"> сельское поселение) - 983,9 тыс</w:t>
      </w:r>
      <w:proofErr w:type="gramStart"/>
      <w:r w:rsidRPr="00360EC2">
        <w:t>.р</w:t>
      </w:r>
      <w:proofErr w:type="gramEnd"/>
      <w:r w:rsidRPr="00360EC2">
        <w:t>ублей.</w:t>
      </w:r>
    </w:p>
    <w:p w:rsidR="00360EC2" w:rsidRPr="00360EC2" w:rsidRDefault="00360EC2" w:rsidP="00360EC2">
      <w:pPr>
        <w:autoSpaceDE w:val="0"/>
        <w:autoSpaceDN w:val="0"/>
        <w:adjustRightInd w:val="0"/>
        <w:ind w:firstLine="709"/>
        <w:jc w:val="both"/>
      </w:pPr>
      <w:r w:rsidRPr="00360EC2">
        <w:t>В рамках проекта по реконструкции автомобильной  дороги «Пермь-Березники-Гари» подписаны 17  соглашений по выкупу с собственниками земельных участков. Остальные объекты реализовывались поселениями.</w:t>
      </w:r>
    </w:p>
    <w:p w:rsidR="00360EC2" w:rsidRPr="00360EC2" w:rsidRDefault="00360EC2" w:rsidP="00360EC2">
      <w:pPr>
        <w:autoSpaceDE w:val="0"/>
        <w:autoSpaceDN w:val="0"/>
        <w:adjustRightInd w:val="0"/>
        <w:ind w:firstLine="709"/>
        <w:jc w:val="both"/>
      </w:pPr>
      <w:r w:rsidRPr="00360EC2">
        <w:t>За счет средств бюджета Добрянского муниципального района профинансировано работ по содержанию и ремонту на сумму 37 355 тыс</w:t>
      </w:r>
      <w:proofErr w:type="gramStart"/>
      <w:r w:rsidRPr="00360EC2">
        <w:t>.р</w:t>
      </w:r>
      <w:proofErr w:type="gramEnd"/>
      <w:r w:rsidRPr="00360EC2">
        <w:t xml:space="preserve">ублей. </w:t>
      </w:r>
    </w:p>
    <w:p w:rsidR="00EB1C06" w:rsidRPr="00360EC2" w:rsidRDefault="00EB1C06" w:rsidP="001A2EDC">
      <w:pPr>
        <w:ind w:firstLine="709"/>
        <w:jc w:val="both"/>
      </w:pPr>
      <w:r w:rsidRPr="00360EC2">
        <w:t>В целях улучшения транспортного обслуживания населения района</w:t>
      </w:r>
      <w:r w:rsidR="005A3CE3" w:rsidRPr="00360EC2">
        <w:t xml:space="preserve"> оказывается поддержка перевозчиков, обслуживающих </w:t>
      </w:r>
      <w:r w:rsidRPr="00360EC2">
        <w:t xml:space="preserve"> районные  маршруты  Добрянского  муниципального района</w:t>
      </w:r>
      <w:r w:rsidR="005A3CE3" w:rsidRPr="00360EC2">
        <w:t xml:space="preserve">. </w:t>
      </w:r>
      <w:r w:rsidRPr="00360EC2">
        <w:t xml:space="preserve"> </w:t>
      </w:r>
    </w:p>
    <w:p w:rsidR="00C501CA" w:rsidRPr="001A2EDC" w:rsidRDefault="00C501CA" w:rsidP="001A2ED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60EC2">
        <w:rPr>
          <w:bCs/>
          <w:iCs/>
        </w:rPr>
        <w:t xml:space="preserve">В рамках развития местного самоуправления на территории района </w:t>
      </w:r>
      <w:r w:rsidRPr="00360EC2">
        <w:t xml:space="preserve">проводится работа по регламентации </w:t>
      </w:r>
      <w:r w:rsidR="00552862" w:rsidRPr="00360EC2">
        <w:t xml:space="preserve"> </w:t>
      </w:r>
      <w:r w:rsidRPr="00360EC2">
        <w:rPr>
          <w:b/>
        </w:rPr>
        <w:t>муниципальных услуг,</w:t>
      </w:r>
      <w:r w:rsidRPr="00360EC2">
        <w:t xml:space="preserve"> </w:t>
      </w:r>
      <w:r w:rsidR="00552862" w:rsidRPr="00360EC2">
        <w:t xml:space="preserve"> </w:t>
      </w:r>
      <w:r w:rsidRPr="00360EC2">
        <w:t>организации их предоставления по принципу «одного окна», организация системы межведомственного</w:t>
      </w:r>
      <w:r w:rsidRPr="001A2EDC">
        <w:t xml:space="preserve"> взаимодействия, в т.ч. электронного, мониторинг качества муниципальных услуг. </w:t>
      </w:r>
    </w:p>
    <w:p w:rsidR="00C501CA" w:rsidRPr="001A2EDC" w:rsidRDefault="00C501CA" w:rsidP="001A2EDC">
      <w:pPr>
        <w:ind w:firstLine="709"/>
        <w:jc w:val="both"/>
      </w:pPr>
      <w:r w:rsidRPr="001A2EDC">
        <w:t>Типичные проблемы, с которыми сталкиваются граждане при получении государственных и муниципальных услуг: долгое ожидание в очередях, необходимость сбора дополнительных справок и документов, некомфортные условия для заявителей.</w:t>
      </w:r>
      <w:r w:rsidRPr="001A2EDC">
        <w:tab/>
      </w:r>
    </w:p>
    <w:p w:rsidR="00C501CA" w:rsidRPr="001A2EDC" w:rsidRDefault="00C501CA" w:rsidP="001A2EDC">
      <w:pPr>
        <w:tabs>
          <w:tab w:val="left" w:pos="0"/>
        </w:tabs>
        <w:ind w:firstLine="709"/>
        <w:jc w:val="both"/>
      </w:pPr>
      <w:r w:rsidRPr="001A2EDC">
        <w:t xml:space="preserve">Повышение доступности государственных и муниципальных услуг является приоритетной задачей развития системы государственного и муниципального управления. </w:t>
      </w:r>
      <w:r w:rsidR="00552862" w:rsidRPr="001A2EDC">
        <w:t xml:space="preserve"> </w:t>
      </w:r>
    </w:p>
    <w:p w:rsidR="00575A4A" w:rsidRPr="001A2EDC" w:rsidRDefault="00575A4A" w:rsidP="001A2EDC">
      <w:pPr>
        <w:ind w:firstLine="709"/>
        <w:jc w:val="both"/>
      </w:pPr>
      <w:r w:rsidRPr="001A2EDC">
        <w:t xml:space="preserve">В Добрянке действует филиал краевого МФЦ  с максимальным уровнем комфортности и доступности: новый зал приема, расширены секторы ожидания и информирования, оборудованы туалет для инвалидов и новые вспомогательные площади для сотрудников. </w:t>
      </w:r>
    </w:p>
    <w:p w:rsidR="00575A4A" w:rsidRPr="001A2EDC" w:rsidRDefault="00575A4A" w:rsidP="001A2EDC">
      <w:pPr>
        <w:ind w:firstLine="709"/>
        <w:jc w:val="both"/>
      </w:pPr>
      <w:r w:rsidRPr="001A2EDC">
        <w:t xml:space="preserve">Расширена  сеть МФЦ на территории района, так в </w:t>
      </w:r>
      <w:proofErr w:type="spellStart"/>
      <w:r w:rsidRPr="001A2EDC">
        <w:t>п</w:t>
      </w:r>
      <w:proofErr w:type="gramStart"/>
      <w:r w:rsidRPr="001A2EDC">
        <w:t>.П</w:t>
      </w:r>
      <w:proofErr w:type="gramEnd"/>
      <w:r w:rsidRPr="001A2EDC">
        <w:t>олазна</w:t>
      </w:r>
      <w:proofErr w:type="spellEnd"/>
      <w:r w:rsidRPr="001A2EDC">
        <w:t xml:space="preserve"> открыт филиал краевого МФЦ,   функционируют во всех сельских поселениях удаленные рабочие места специалистов  краевого МФЦ.</w:t>
      </w:r>
    </w:p>
    <w:p w:rsidR="00575A4A" w:rsidRPr="001A2EDC" w:rsidRDefault="00575A4A" w:rsidP="001A2EDC">
      <w:pPr>
        <w:ind w:firstLine="709"/>
        <w:jc w:val="both"/>
      </w:pPr>
      <w:r w:rsidRPr="001A2EDC">
        <w:t xml:space="preserve">Открытие окон приема в сельских поселениях позволило сделать более удобным и доступным   получение государственных и муниципальных услуг. </w:t>
      </w:r>
    </w:p>
    <w:p w:rsidR="00575A4A" w:rsidRPr="001A2EDC" w:rsidRDefault="00575A4A" w:rsidP="001A2EDC">
      <w:pPr>
        <w:ind w:firstLine="709"/>
        <w:jc w:val="both"/>
        <w:rPr>
          <w:b/>
          <w:noProof/>
        </w:rPr>
      </w:pPr>
      <w:r w:rsidRPr="001A2EDC">
        <w:t xml:space="preserve">В 2016 году в МФЦ принято более 50 тысяч заявлений на оказание государственных услуг, в том числе за оказанием муниципальных услуг обратилось -  1008. Всего по Пермскому краю в многофункциональные центры за оказанием </w:t>
      </w:r>
      <w:proofErr w:type="gramStart"/>
      <w:r w:rsidRPr="001A2EDC">
        <w:lastRenderedPageBreak/>
        <w:t>муниципальных услуг, оказываемых местными органами власти обратились</w:t>
      </w:r>
      <w:proofErr w:type="gramEnd"/>
      <w:r w:rsidRPr="001A2EDC">
        <w:t xml:space="preserve"> 1493 раза.  Время ожидания в очереди значительно сократилось и составило 3,26 мин.</w:t>
      </w:r>
      <w:r w:rsidRPr="001A2EDC">
        <w:rPr>
          <w:b/>
          <w:noProof/>
        </w:rPr>
        <w:t xml:space="preserve"> </w:t>
      </w:r>
    </w:p>
    <w:p w:rsidR="002227B8" w:rsidRPr="001A2EDC" w:rsidRDefault="002227B8" w:rsidP="001A2EDC">
      <w:pPr>
        <w:ind w:firstLine="709"/>
        <w:jc w:val="both"/>
      </w:pPr>
      <w:r w:rsidRPr="001A2EDC">
        <w:t>Переведены в электронную форму 37 муниципальных услуг их можно получить  в  электронном  виде через единый портал  государственных и муниципальных услуг gosuslugi.ru.</w:t>
      </w:r>
    </w:p>
    <w:p w:rsidR="002227B8" w:rsidRPr="001A2EDC" w:rsidRDefault="002227B8" w:rsidP="001A2EDC">
      <w:pPr>
        <w:ind w:firstLine="709"/>
        <w:jc w:val="both"/>
      </w:pPr>
      <w:r w:rsidRPr="001A2EDC">
        <w:t>В пункте активации пользователей портала государственных услуг, организованном в администрации района, услугу подтверждения личности получили 260 человек.</w:t>
      </w:r>
    </w:p>
    <w:p w:rsidR="00575A4A" w:rsidRPr="001A2EDC" w:rsidRDefault="00575A4A" w:rsidP="001A2EDC">
      <w:pPr>
        <w:ind w:firstLine="709"/>
        <w:jc w:val="both"/>
        <w:rPr>
          <w:rFonts w:eastAsia="Calibri"/>
        </w:rPr>
      </w:pPr>
      <w:r w:rsidRPr="001A2EDC">
        <w:rPr>
          <w:rFonts w:eastAsia="Calibri"/>
        </w:rPr>
        <w:t xml:space="preserve">Оценка качества муниципальных услуг осуществляется посредством краевого портала «Оценка качества муниципальных услуг в Пермском крае» (http://kontroluslug.permkrai.ru). По итогам 2016 года </w:t>
      </w:r>
      <w:proofErr w:type="spellStart"/>
      <w:r w:rsidRPr="001A2EDC">
        <w:rPr>
          <w:rFonts w:eastAsia="Calibri"/>
        </w:rPr>
        <w:t>Добрянский</w:t>
      </w:r>
      <w:proofErr w:type="spellEnd"/>
      <w:r w:rsidRPr="001A2EDC">
        <w:rPr>
          <w:rFonts w:eastAsia="Calibri"/>
        </w:rPr>
        <w:t xml:space="preserve"> </w:t>
      </w:r>
      <w:proofErr w:type="gramStart"/>
      <w:r w:rsidRPr="001A2EDC">
        <w:rPr>
          <w:rFonts w:eastAsia="Calibri"/>
        </w:rPr>
        <w:t>муниципальный</w:t>
      </w:r>
      <w:proofErr w:type="gramEnd"/>
      <w:r w:rsidRPr="001A2EDC">
        <w:rPr>
          <w:rFonts w:eastAsia="Calibri"/>
        </w:rPr>
        <w:t xml:space="preserve"> района занимает 22 место. Основной проблемой является низкая активность населения в оценке качества муниципальных услуг – в 2016 году число голосов составило 127.</w:t>
      </w:r>
    </w:p>
    <w:p w:rsidR="00575A4A" w:rsidRPr="001A2EDC" w:rsidRDefault="00575A4A" w:rsidP="001A2EDC">
      <w:pPr>
        <w:ind w:firstLine="709"/>
        <w:jc w:val="both"/>
      </w:pPr>
      <w:r w:rsidRPr="001A2EDC">
        <w:t xml:space="preserve">В целях повышения доступности государственных и муниципальных услуг проведены ряд встреч с ОАО «Ростелеком» по вопросам реализации федеральной программы «Устранение цифрового неравенства» (далее - УЦН) и качества услуг связи на территории Добрянского района. В приоритетном порядке обсуждался вопрос отсутствия доступа населения к сети  Интернет в центрах поселений п. </w:t>
      </w:r>
      <w:proofErr w:type="spellStart"/>
      <w:r w:rsidRPr="001A2EDC">
        <w:t>Вильва</w:t>
      </w:r>
      <w:proofErr w:type="spellEnd"/>
      <w:r w:rsidRPr="001A2EDC">
        <w:t xml:space="preserve"> и с. </w:t>
      </w:r>
      <w:proofErr w:type="gramStart"/>
      <w:r w:rsidRPr="001A2EDC">
        <w:t>Сенькино</w:t>
      </w:r>
      <w:proofErr w:type="gramEnd"/>
      <w:r w:rsidRPr="001A2EDC">
        <w:t xml:space="preserve">. </w:t>
      </w:r>
    </w:p>
    <w:p w:rsidR="00575A4A" w:rsidRPr="001A2EDC" w:rsidRDefault="00587A0D" w:rsidP="001A2EDC">
      <w:pPr>
        <w:ind w:firstLine="709"/>
        <w:jc w:val="both"/>
      </w:pPr>
      <w:r w:rsidRPr="001A2EDC">
        <w:t xml:space="preserve">На территории района активно работают </w:t>
      </w:r>
      <w:r w:rsidR="00120356" w:rsidRPr="001A2EDC">
        <w:t xml:space="preserve">55 </w:t>
      </w:r>
      <w:proofErr w:type="gramStart"/>
      <w:r w:rsidR="00120356" w:rsidRPr="001A2EDC">
        <w:t>территориальных</w:t>
      </w:r>
      <w:proofErr w:type="gramEnd"/>
      <w:r w:rsidR="00120356" w:rsidRPr="001A2EDC">
        <w:t xml:space="preserve"> общественных</w:t>
      </w:r>
      <w:r w:rsidRPr="001A2EDC">
        <w:t xml:space="preserve"> самоуправления.  С ними проводятся обучающие семинары, ведется методическая и консультационная поддержка, сопровождение в написании проектов</w:t>
      </w:r>
      <w:proofErr w:type="gramStart"/>
      <w:r w:rsidRPr="001A2EDC">
        <w:t>.</w:t>
      </w:r>
      <w:proofErr w:type="gramEnd"/>
      <w:r w:rsidR="00120356" w:rsidRPr="001A2EDC">
        <w:t xml:space="preserve"> </w:t>
      </w:r>
      <w:proofErr w:type="gramStart"/>
      <w:r w:rsidR="00575A4A" w:rsidRPr="001A2EDC">
        <w:t>с</w:t>
      </w:r>
      <w:proofErr w:type="gramEnd"/>
      <w:r w:rsidR="00575A4A" w:rsidRPr="001A2EDC">
        <w:t xml:space="preserve">оздан  Совет ТОС Добрянского муниципального района.  Работу  Совета ТОС  района  регламентирует  Положение  принятое  учредительным собранием  Совета ТОС. </w:t>
      </w:r>
    </w:p>
    <w:p w:rsidR="00360EC2" w:rsidRPr="00EA76AB" w:rsidRDefault="00360EC2" w:rsidP="00360E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EC2">
        <w:rPr>
          <w:rFonts w:ascii="Times New Roman" w:hAnsi="Times New Roman" w:cs="Times New Roman"/>
          <w:sz w:val="24"/>
          <w:szCs w:val="24"/>
        </w:rPr>
        <w:t xml:space="preserve">Территориальные общественные самоуправления успешно реализуют социокультурные проекты. В 2016 году реализовывались 10 проектов, из них 7 переходящих с 2015 года и 3 проекта, одобренных в 2016 году.  Сумма  краевого бюджета по проектам 2016 года  составила 1,2 млн. руб. О </w:t>
      </w:r>
      <w:r w:rsidRPr="00360E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развитии территориального общественного самоуправления в </w:t>
      </w:r>
      <w:proofErr w:type="spellStart"/>
      <w:r w:rsidRPr="00360E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Добрянском</w:t>
      </w:r>
      <w:proofErr w:type="spellEnd"/>
      <w:r w:rsidRPr="00360EC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муниципальном районе в 2016 году снят документальный фильм.</w:t>
      </w:r>
      <w:r w:rsidRPr="00EA76A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</w:p>
    <w:p w:rsidR="005D0425" w:rsidRPr="001A2EDC" w:rsidRDefault="004D11DD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eastAsia="Calibri" w:hAnsi="Times New Roman"/>
          <w:bCs/>
          <w:sz w:val="24"/>
          <w:szCs w:val="24"/>
        </w:rPr>
        <w:t>Главным финансовым инструментом для достижения стабильности социально-экономического</w:t>
      </w:r>
      <w:r w:rsidR="005D0425" w:rsidRPr="001A2EDC">
        <w:rPr>
          <w:rFonts w:ascii="Times New Roman" w:eastAsia="Calibri" w:hAnsi="Times New Roman"/>
          <w:bCs/>
          <w:sz w:val="24"/>
          <w:szCs w:val="24"/>
        </w:rPr>
        <w:t xml:space="preserve"> положения</w:t>
      </w:r>
      <w:r w:rsidR="005D0425" w:rsidRPr="001A2EDC">
        <w:rPr>
          <w:rFonts w:ascii="Times New Roman" w:hAnsi="Times New Roman"/>
          <w:sz w:val="24"/>
          <w:szCs w:val="24"/>
        </w:rPr>
        <w:t xml:space="preserve"> района</w:t>
      </w:r>
      <w:r w:rsidRPr="001A2EDC">
        <w:rPr>
          <w:rFonts w:ascii="Times New Roman" w:hAnsi="Times New Roman"/>
          <w:sz w:val="24"/>
          <w:szCs w:val="24"/>
        </w:rPr>
        <w:t xml:space="preserve">, безусловно, служит </w:t>
      </w:r>
      <w:r w:rsidRPr="001A2EDC">
        <w:rPr>
          <w:rFonts w:ascii="Times New Roman" w:hAnsi="Times New Roman"/>
          <w:b/>
          <w:sz w:val="24"/>
          <w:szCs w:val="24"/>
        </w:rPr>
        <w:t>бюджет</w:t>
      </w:r>
      <w:r w:rsidRPr="001A2EDC">
        <w:rPr>
          <w:rFonts w:ascii="Times New Roman" w:hAnsi="Times New Roman"/>
          <w:sz w:val="24"/>
          <w:szCs w:val="24"/>
        </w:rPr>
        <w:t xml:space="preserve">. </w:t>
      </w:r>
    </w:p>
    <w:p w:rsidR="004D11DD" w:rsidRPr="001A2EDC" w:rsidRDefault="005D0425" w:rsidP="001A2EDC">
      <w:pPr>
        <w:ind w:firstLine="709"/>
        <w:jc w:val="both"/>
      </w:pPr>
      <w:r w:rsidRPr="001A2EDC">
        <w:t xml:space="preserve">Доходы </w:t>
      </w:r>
      <w:r w:rsidR="004D11DD" w:rsidRPr="001A2EDC">
        <w:t xml:space="preserve"> бюджета  за</w:t>
      </w:r>
      <w:r w:rsidR="001276E9" w:rsidRPr="001A2EDC">
        <w:t xml:space="preserve">  </w:t>
      </w:r>
      <w:r w:rsidR="004D11DD" w:rsidRPr="001A2EDC">
        <w:t xml:space="preserve"> отчетный </w:t>
      </w:r>
      <w:r w:rsidR="001276E9" w:rsidRPr="001A2EDC">
        <w:t xml:space="preserve"> </w:t>
      </w:r>
      <w:r w:rsidR="004D11DD" w:rsidRPr="001A2EDC">
        <w:t>год</w:t>
      </w:r>
      <w:r w:rsidRPr="001A2EDC">
        <w:t xml:space="preserve"> </w:t>
      </w:r>
      <w:r w:rsidR="001276E9" w:rsidRPr="001A2EDC">
        <w:t xml:space="preserve"> </w:t>
      </w:r>
      <w:r w:rsidR="00A8132A" w:rsidRPr="001A2EDC">
        <w:t>составили</w:t>
      </w:r>
      <w:r w:rsidR="009B60BE" w:rsidRPr="001A2EDC">
        <w:t xml:space="preserve"> </w:t>
      </w:r>
      <w:r w:rsidR="00B632BA" w:rsidRPr="001A2EDC">
        <w:t xml:space="preserve"> </w:t>
      </w:r>
      <w:r w:rsidR="001276E9" w:rsidRPr="001A2EDC">
        <w:t xml:space="preserve"> </w:t>
      </w:r>
      <w:r w:rsidR="00A638F5" w:rsidRPr="001A2EDC">
        <w:t>1497,6 млн</w:t>
      </w:r>
      <w:proofErr w:type="gramStart"/>
      <w:r w:rsidR="001276E9" w:rsidRPr="001A2EDC">
        <w:t>.р</w:t>
      </w:r>
      <w:proofErr w:type="gramEnd"/>
      <w:r w:rsidR="001276E9" w:rsidRPr="001A2EDC">
        <w:t>ублей</w:t>
      </w:r>
      <w:r w:rsidR="004D11DD" w:rsidRPr="001A2EDC">
        <w:t xml:space="preserve">, </w:t>
      </w:r>
      <w:r w:rsidR="009B60BE" w:rsidRPr="001A2EDC">
        <w:t xml:space="preserve"> </w:t>
      </w:r>
      <w:r w:rsidR="004D11DD" w:rsidRPr="001A2EDC">
        <w:t>расхо</w:t>
      </w:r>
      <w:r w:rsidR="00A8132A" w:rsidRPr="001A2EDC">
        <w:t xml:space="preserve">ды </w:t>
      </w:r>
      <w:r w:rsidR="001276E9" w:rsidRPr="001A2EDC">
        <w:t xml:space="preserve">- </w:t>
      </w:r>
      <w:r w:rsidR="00A638F5" w:rsidRPr="001A2EDC">
        <w:rPr>
          <w:lang w:eastAsia="en-US"/>
        </w:rPr>
        <w:t>1 477,6 млн</w:t>
      </w:r>
      <w:r w:rsidR="00B632BA" w:rsidRPr="001A2EDC">
        <w:t>.рублей</w:t>
      </w:r>
      <w:r w:rsidR="004D11DD" w:rsidRPr="001A2EDC">
        <w:t xml:space="preserve">. </w:t>
      </w:r>
    </w:p>
    <w:p w:rsidR="007E7B71" w:rsidRPr="001A2EDC" w:rsidRDefault="00A638F5" w:rsidP="00360EC2">
      <w:pPr>
        <w:ind w:firstLine="709"/>
        <w:jc w:val="both"/>
      </w:pPr>
      <w:r w:rsidRPr="001A2EDC">
        <w:t>Исполнение бюджета в 2016 году по доходам составило 1 213,6 млн. рублей, по расходам 1 190,0 млн. рублей. Профицит бюджета (превышение доходов над расходами) составил 23,6 млн. рублей.</w:t>
      </w:r>
      <w:r w:rsidR="00182C53" w:rsidRPr="001A2EDC">
        <w:tab/>
      </w:r>
      <w:r w:rsidR="00360EC2">
        <w:t>Бюджет развития в</w:t>
      </w:r>
      <w:r w:rsidRPr="001A2EDC">
        <w:t xml:space="preserve"> 2016г. - 245491,2 тыс. руб.</w:t>
      </w:r>
    </w:p>
    <w:p w:rsidR="00A638F5" w:rsidRPr="001A2EDC" w:rsidRDefault="00A638F5" w:rsidP="001A2EDC">
      <w:pPr>
        <w:ind w:firstLine="709"/>
        <w:jc w:val="both"/>
      </w:pPr>
      <w:r w:rsidRPr="001A2EDC">
        <w:t xml:space="preserve">Бюджет Добрянского муниципального района на 2017-2019 годы сбалансирован по доходам и расходам, с соблюдением всех требований и ограничений, установленных Бюджетным кодексом Российской Федерации. </w:t>
      </w:r>
    </w:p>
    <w:p w:rsidR="00360EC2" w:rsidRDefault="00A638F5" w:rsidP="00360EC2">
      <w:pPr>
        <w:tabs>
          <w:tab w:val="left" w:pos="709"/>
          <w:tab w:val="left" w:pos="1134"/>
        </w:tabs>
        <w:ind w:firstLine="709"/>
        <w:jc w:val="both"/>
      </w:pPr>
      <w:r w:rsidRPr="001A2EDC">
        <w:t xml:space="preserve">В 2016 году получено налоговых и неналоговых доходов в сумме 404,5 млн. рублей, дотаций из краевого бюджета 131,9 млн. рублей, безвозмездных поступлений 677,2 млн. рублей. </w:t>
      </w:r>
    </w:p>
    <w:p w:rsidR="00A638F5" w:rsidRPr="001A2EDC" w:rsidRDefault="00360EC2" w:rsidP="00360EC2">
      <w:pPr>
        <w:tabs>
          <w:tab w:val="left" w:pos="709"/>
          <w:tab w:val="left" w:pos="1134"/>
        </w:tabs>
        <w:ind w:firstLine="709"/>
        <w:jc w:val="both"/>
      </w:pPr>
      <w:r w:rsidRPr="00360EC2">
        <w:t>С началом строительства четвертого энергоблока Пермской ГРЭС было налажено взаимодействие с техническим агентом заказчика обществом «</w:t>
      </w:r>
      <w:proofErr w:type="spellStart"/>
      <w:r w:rsidRPr="00360EC2">
        <w:t>Интер</w:t>
      </w:r>
      <w:proofErr w:type="spellEnd"/>
      <w:r w:rsidRPr="00360EC2">
        <w:t xml:space="preserve"> РАО-Инжиниринг» и обеспечена </w:t>
      </w:r>
      <w:r>
        <w:t>постановка на налоговый учет</w:t>
      </w:r>
      <w:r w:rsidRPr="00360EC2">
        <w:t xml:space="preserve"> 17 обособленных подразделений строительных подрядных организаций с различных российских регионов в </w:t>
      </w:r>
      <w:proofErr w:type="spellStart"/>
      <w:r w:rsidRPr="00360EC2">
        <w:t>Добрянском</w:t>
      </w:r>
      <w:proofErr w:type="spellEnd"/>
      <w:r w:rsidRPr="00360EC2">
        <w:t xml:space="preserve"> районе</w:t>
      </w:r>
      <w:r>
        <w:t>.</w:t>
      </w:r>
      <w:r w:rsidRPr="00360EC2">
        <w:t xml:space="preserve"> </w:t>
      </w:r>
      <w:r>
        <w:t>В</w:t>
      </w:r>
      <w:r w:rsidRPr="00360EC2">
        <w:t xml:space="preserve"> 2016 году</w:t>
      </w:r>
      <w:r>
        <w:t xml:space="preserve"> это способствовало</w:t>
      </w:r>
      <w:r w:rsidRPr="00360EC2">
        <w:t xml:space="preserve"> рост</w:t>
      </w:r>
      <w:r>
        <w:t>у</w:t>
      </w:r>
      <w:r w:rsidRPr="00360EC2">
        <w:t xml:space="preserve"> налоговых доходов, в том числе налога на доходы физических лиц. По сравнению с поступлениями 2015 года, налоговые и неналоговые доходы в 2016 году увеличились на 70,3 млн. рублей</w:t>
      </w:r>
      <w:proofErr w:type="gramStart"/>
      <w:r w:rsidRPr="00360EC2">
        <w:t>.</w:t>
      </w:r>
      <w:r w:rsidR="00A638F5" w:rsidRPr="001A2EDC">
        <w:t>.</w:t>
      </w:r>
      <w:proofErr w:type="gramEnd"/>
    </w:p>
    <w:p w:rsidR="00A638F5" w:rsidRPr="001A2EDC" w:rsidRDefault="00A638F5" w:rsidP="001A2EDC">
      <w:pPr>
        <w:tabs>
          <w:tab w:val="left" w:pos="709"/>
          <w:tab w:val="left" w:pos="1134"/>
        </w:tabs>
        <w:ind w:firstLine="709"/>
        <w:jc w:val="both"/>
      </w:pPr>
      <w:r w:rsidRPr="001A2EDC">
        <w:t>Объем расходов бюджета района на 2016 год утвержден в сумме 1246,8 млн. рублей, исполнено 1190,0 млн. рублей.</w:t>
      </w:r>
    </w:p>
    <w:p w:rsidR="00A638F5" w:rsidRPr="001A2EDC" w:rsidRDefault="00A638F5" w:rsidP="001A2EDC">
      <w:pPr>
        <w:pStyle w:val="aff0"/>
        <w:shd w:val="clear" w:color="auto" w:fill="FFFFFF"/>
        <w:suppressAutoHyphens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A2EDC">
        <w:rPr>
          <w:sz w:val="24"/>
          <w:szCs w:val="24"/>
        </w:rPr>
        <w:lastRenderedPageBreak/>
        <w:t>Наибольший удельный вес в расходах консолидированного бюджета Добрянского муниципального района занимают расходы на «Образование».  60,5 % средств районного бюджета, направлены на финансовое обеспечения выполнения муниципального задания в области образовательного процесса детей, субсидий на перевозку школьников из сельской местности в образовательные учреждения района, летнее оздоровление детей и проведение мероприятий с учащимися школ района, обеспечение выполнения муниципальным образованием публично-нормативных обязательств краевого бюджета перед</w:t>
      </w:r>
      <w:proofErr w:type="gramEnd"/>
      <w:r w:rsidRPr="001A2EDC">
        <w:rPr>
          <w:sz w:val="24"/>
          <w:szCs w:val="24"/>
        </w:rPr>
        <w:t xml:space="preserve"> педагогическими работниками отрасли образования.  </w:t>
      </w:r>
    </w:p>
    <w:p w:rsidR="00A638F5" w:rsidRPr="001A2EDC" w:rsidRDefault="00A638F5" w:rsidP="001A2EDC">
      <w:pPr>
        <w:pStyle w:val="aff0"/>
        <w:shd w:val="clear" w:color="auto" w:fill="FFFFFF"/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1A2EDC">
        <w:rPr>
          <w:sz w:val="24"/>
          <w:szCs w:val="24"/>
        </w:rPr>
        <w:t xml:space="preserve">Второе место с объемом расходов в размере 14,2% всех расходов консолидированного бюджета занимают «Общегосударственные расходы». </w:t>
      </w:r>
      <w:proofErr w:type="gramStart"/>
      <w:r w:rsidRPr="001A2EDC">
        <w:rPr>
          <w:sz w:val="24"/>
          <w:szCs w:val="24"/>
        </w:rPr>
        <w:t>В состав общегосударственных расходов, помимо расходов на содержание органов местного самоуправления Добрянского муниципального района и поселений, входят расходы на исполнение решения судов, вступивших в законную силу, управление и распоряжение муниципальной собственностью и земельными ресурсами,  субвенции из краевого и федерального бюджета на исполнение государственных полномочий, содержание учреждений, осуществляющих управление муниципальной собственностью и казной, приобретение зданий в казну района, резервные фонды администрации</w:t>
      </w:r>
      <w:proofErr w:type="gramEnd"/>
      <w:r w:rsidRPr="001A2EDC">
        <w:rPr>
          <w:sz w:val="24"/>
          <w:szCs w:val="24"/>
        </w:rPr>
        <w:t xml:space="preserve"> Добрянского муниципального района и поселений.</w:t>
      </w:r>
    </w:p>
    <w:p w:rsidR="00A638F5" w:rsidRPr="001A2EDC" w:rsidRDefault="00A638F5" w:rsidP="001A2EDC">
      <w:pPr>
        <w:pStyle w:val="aff0"/>
        <w:shd w:val="clear" w:color="auto" w:fill="FFFFFF"/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1A2EDC">
        <w:rPr>
          <w:sz w:val="24"/>
          <w:szCs w:val="24"/>
        </w:rPr>
        <w:t xml:space="preserve">Расходы по отрасли «Национальная экономика»  в консолидированном бюджете занимают 7,8%, где находят свое отражение расходы по </w:t>
      </w:r>
      <w:proofErr w:type="spellStart"/>
      <w:r w:rsidRPr="001A2EDC">
        <w:rPr>
          <w:sz w:val="24"/>
          <w:szCs w:val="24"/>
        </w:rPr>
        <w:t>софинансированию</w:t>
      </w:r>
      <w:proofErr w:type="spellEnd"/>
      <w:r w:rsidRPr="001A2EDC">
        <w:rPr>
          <w:sz w:val="24"/>
          <w:szCs w:val="24"/>
        </w:rPr>
        <w:t xml:space="preserve"> из краевого и местного бюджета программ в области сельского хозяйства, водному хозяйству, транспорту, дорожному хозяйству (муниципальные дорожные фонды), градостроительной деятельности и другим вопросам в области национальной экономики. Значительный рост расходов по сравнению с предыдущими периодами наблюдается </w:t>
      </w:r>
      <w:proofErr w:type="gramStart"/>
      <w:r w:rsidRPr="001A2EDC">
        <w:rPr>
          <w:sz w:val="24"/>
          <w:szCs w:val="24"/>
        </w:rPr>
        <w:t>по расходам на дорожное хозяйство в связи с созданием в районе</w:t>
      </w:r>
      <w:proofErr w:type="gramEnd"/>
      <w:r w:rsidRPr="001A2EDC">
        <w:rPr>
          <w:sz w:val="24"/>
          <w:szCs w:val="24"/>
        </w:rPr>
        <w:t xml:space="preserve"> и поселениях муниципальных дорожных фондов.</w:t>
      </w:r>
    </w:p>
    <w:p w:rsidR="00A638F5" w:rsidRPr="001A2EDC" w:rsidRDefault="00A638F5" w:rsidP="001A2EDC">
      <w:pPr>
        <w:pStyle w:val="aff0"/>
        <w:shd w:val="clear" w:color="auto" w:fill="FFFFFF"/>
        <w:suppressAutoHyphens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A2EDC">
        <w:rPr>
          <w:sz w:val="24"/>
          <w:szCs w:val="24"/>
        </w:rPr>
        <w:t>Расходы по отрасли «ЖКХ» в консолидированном бюджете занимают – 7,4%, где находят свое отражение расходы на жилищное хозяйство  (содержание муниципального жилищного фонда, приобретение и строительство жилья), в том числе участие городских поселений в федеральной программе по переселению граждан из ветхого, аварийного жилого фонда, с привлечением средств из всех уровней бюджета и Фонда содействия реформирования ЖКХ.</w:t>
      </w:r>
      <w:proofErr w:type="gramEnd"/>
      <w:r w:rsidRPr="001A2EDC">
        <w:rPr>
          <w:sz w:val="24"/>
          <w:szCs w:val="24"/>
        </w:rPr>
        <w:t xml:space="preserve"> Так же здесь отражаются расходы на коммунальное хозяйство и благоустройство городских и сельских поселений.</w:t>
      </w:r>
    </w:p>
    <w:p w:rsidR="00A638F5" w:rsidRPr="001A2EDC" w:rsidRDefault="00A638F5" w:rsidP="001A2EDC">
      <w:pPr>
        <w:pStyle w:val="aff0"/>
        <w:shd w:val="clear" w:color="auto" w:fill="FFFFFF"/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1A2EDC">
        <w:rPr>
          <w:sz w:val="24"/>
          <w:szCs w:val="24"/>
        </w:rPr>
        <w:t xml:space="preserve">Расходы в области «Социальная политика» в консолидированном бюджете занимает  4,2%, на «Культуру» приходится  4,5%. По отраслям «Здравоохранение», «Физическая культура и спорт», «Национальная безопасность», «Обслуживание </w:t>
      </w:r>
      <w:proofErr w:type="spellStart"/>
      <w:r w:rsidRPr="001A2EDC">
        <w:rPr>
          <w:sz w:val="24"/>
          <w:szCs w:val="24"/>
        </w:rPr>
        <w:t>гос</w:t>
      </w:r>
      <w:proofErr w:type="gramStart"/>
      <w:r w:rsidRPr="001A2EDC">
        <w:rPr>
          <w:sz w:val="24"/>
          <w:szCs w:val="24"/>
        </w:rPr>
        <w:t>.д</w:t>
      </w:r>
      <w:proofErr w:type="gramEnd"/>
      <w:r w:rsidRPr="001A2EDC">
        <w:rPr>
          <w:sz w:val="24"/>
          <w:szCs w:val="24"/>
        </w:rPr>
        <w:t>олга</w:t>
      </w:r>
      <w:proofErr w:type="spellEnd"/>
      <w:r w:rsidRPr="001A2EDC">
        <w:rPr>
          <w:sz w:val="24"/>
          <w:szCs w:val="24"/>
        </w:rPr>
        <w:t>» удельный вес расходов не значителен, и составляет каждый менее 1 %.</w:t>
      </w:r>
    </w:p>
    <w:p w:rsidR="00360EC2" w:rsidRPr="00360EC2" w:rsidRDefault="00D84681" w:rsidP="00360EC2">
      <w:pPr>
        <w:tabs>
          <w:tab w:val="left" w:pos="709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A2EDC">
        <w:rPr>
          <w:rFonts w:eastAsia="Calibri"/>
          <w:lang w:eastAsia="en-US"/>
        </w:rPr>
        <w:t xml:space="preserve">В целях </w:t>
      </w:r>
      <w:proofErr w:type="gramStart"/>
      <w:r w:rsidRPr="001A2EDC">
        <w:rPr>
          <w:rFonts w:eastAsia="Calibri"/>
          <w:lang w:eastAsia="en-US"/>
        </w:rPr>
        <w:t>контроля за</w:t>
      </w:r>
      <w:proofErr w:type="gramEnd"/>
      <w:r w:rsidRPr="001A2EDC">
        <w:rPr>
          <w:rFonts w:eastAsia="Calibri"/>
          <w:lang w:eastAsia="en-US"/>
        </w:rPr>
        <w:t xml:space="preserve"> сохранностью, эффективным и целевым использованием бюджетных средств осуществляется  внутренний финансовый  контроль</w:t>
      </w:r>
      <w:r w:rsidRPr="00360EC2">
        <w:rPr>
          <w:rFonts w:eastAsia="Calibri"/>
          <w:lang w:eastAsia="en-US"/>
        </w:rPr>
        <w:t>.</w:t>
      </w:r>
      <w:r w:rsidR="00360EC2" w:rsidRPr="00360EC2">
        <w:rPr>
          <w:rFonts w:eastAsia="Calibri"/>
          <w:lang w:eastAsia="en-US"/>
        </w:rPr>
        <w:t xml:space="preserve"> За отчетный период проведено 6 контрольных мероприятия, общий объем средств, охваченных в результате проведенных мероприятий составил 41 345,2 тыс</w:t>
      </w:r>
      <w:proofErr w:type="gramStart"/>
      <w:r w:rsidR="00360EC2" w:rsidRPr="00360EC2">
        <w:rPr>
          <w:rFonts w:eastAsia="Calibri"/>
          <w:lang w:eastAsia="en-US"/>
        </w:rPr>
        <w:t>.р</w:t>
      </w:r>
      <w:proofErr w:type="gramEnd"/>
      <w:r w:rsidR="00360EC2" w:rsidRPr="00360EC2">
        <w:rPr>
          <w:rFonts w:eastAsia="Calibri"/>
          <w:lang w:eastAsia="en-US"/>
        </w:rPr>
        <w:t>ублей.</w:t>
      </w:r>
    </w:p>
    <w:p w:rsidR="00D84681" w:rsidRPr="001A2EDC" w:rsidRDefault="00360EC2" w:rsidP="00360EC2">
      <w:pPr>
        <w:ind w:firstLine="709"/>
        <w:jc w:val="both"/>
      </w:pPr>
      <w:r w:rsidRPr="00360EC2">
        <w:t>Третий год бюджет Добрянского муниципального района сформирован по программно-целевому принципу.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В течение 2016 года в </w:t>
      </w:r>
      <w:proofErr w:type="spellStart"/>
      <w:r w:rsidRPr="001A2EDC">
        <w:t>Добрянском</w:t>
      </w:r>
      <w:proofErr w:type="spellEnd"/>
      <w:r w:rsidRPr="001A2EDC">
        <w:t xml:space="preserve"> муниципальном районе реализовывались следующие муниципальные программы: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Функционирование и развитие системы образования Добрянского района»;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Культура Добрянского района»;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Развитие физической культуры и спорта на территории Добрянского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Молодежная и семейная политика Добрянского муниципального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Развитие сельского хозяйства, малого и среднего предпринимательства на территории Добрянского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Инфраструктура и градостроительство Добрянского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lastRenderedPageBreak/>
        <w:t>- «</w:t>
      </w:r>
      <w:r w:rsidRPr="001A2EDC">
        <w:rPr>
          <w:bCs/>
        </w:rPr>
        <w:t>Управление земельными ресурсами и имуществом Добрянского муниципального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-«</w:t>
      </w:r>
      <w:r w:rsidRPr="001A2EDC">
        <w:rPr>
          <w:bCs/>
        </w:rPr>
        <w:t>Обеспечение общественной безопасности Добрянского муниципального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«Функционирование системы муниципального управления»;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-«Управление муниципальными финансами и муниципальным долгом Добрянского муниципального района»;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 xml:space="preserve">-«Гармонизация межнациональных и межконфессиональных отношений в </w:t>
      </w:r>
      <w:proofErr w:type="spellStart"/>
      <w:r w:rsidRPr="001A2EDC">
        <w:t>Добрянском</w:t>
      </w:r>
      <w:proofErr w:type="spellEnd"/>
      <w:r w:rsidRPr="001A2EDC">
        <w:t xml:space="preserve"> муниципальном районе»;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«Кадровая политика Добрянского муниципального района».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>Фактически в 2016 году профинансировано 12 муниципальных программ на общую сумму  1 171 022,1 тыс. руб. (в 2015 году муниципальные программы профинансированы на сумму 1 177 843,2 тыс. руб.), в том числе, за счет средств: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>- федерального бюджета – 9 342,5 тыс. руб.;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>- краевого бюджета – 615 327,7 тыс. руб.;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- бюджета Добрянского муниципального района – 487 332,7 тыс. руб.; 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- бюджетов городских и сельских поселений составили 4 781,1 тыс. руб.            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Внебюджетные источники, привлеченные для реализации муниципальных программ в 2016 году, составили 54 238,0 тыс. руб. </w:t>
      </w:r>
    </w:p>
    <w:p w:rsidR="00733A1C" w:rsidRPr="001A2EDC" w:rsidRDefault="0086070F" w:rsidP="001A2EDC">
      <w:pPr>
        <w:ind w:firstLine="709"/>
        <w:jc w:val="both"/>
        <w:rPr>
          <w:rFonts w:eastAsia="Calibri"/>
          <w:lang w:eastAsia="en-US"/>
        </w:rPr>
      </w:pPr>
      <w:r w:rsidRPr="001A2EDC">
        <w:rPr>
          <w:rFonts w:eastAsia="Calibri"/>
          <w:lang w:eastAsia="en-US"/>
        </w:rPr>
        <w:t>Информация о реализации программ в разрезе мероприятий приведена в приложении</w:t>
      </w:r>
      <w:r w:rsidR="000C2E59" w:rsidRPr="001A2EDC">
        <w:rPr>
          <w:rFonts w:eastAsia="Calibri"/>
          <w:lang w:eastAsia="en-US"/>
        </w:rPr>
        <w:t xml:space="preserve"> 1 к отчету.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>Анализируя показатели исполнения мероприятий муниципальных программ района и расходования бюджетных сре</w:t>
      </w:r>
      <w:proofErr w:type="gramStart"/>
      <w:r w:rsidRPr="001A2EDC">
        <w:t>дств вс</w:t>
      </w:r>
      <w:proofErr w:type="gramEnd"/>
      <w:r w:rsidRPr="001A2EDC">
        <w:t xml:space="preserve">ех уровней, необходимо отметить, что все мероприятия в 2016 году реализовывались достаточно эффективно. 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proofErr w:type="gramStart"/>
      <w:r w:rsidRPr="001A2EDC">
        <w:t>Средства, предусмотренные на реализацию мероприятий двух муниципальных программ освоены</w:t>
      </w:r>
      <w:proofErr w:type="gramEnd"/>
      <w:r w:rsidRPr="001A2EDC">
        <w:t xml:space="preserve"> на 100,0 %, пяти муниципальных программ – свыше 99,0%, остальные пять муниципальных программ освоены в диапазоне от 77,0 % - 99,0 % в силу объективных причин. 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contextualSpacing/>
        <w:jc w:val="both"/>
      </w:pPr>
      <w:r w:rsidRPr="001A2EDC">
        <w:t>Для объективной оценки реализации муниципальных программ за 2016 год, управлением экономического развития был проведен анализ уровня достижения целевых показателей муниципальных программ в 2016 году и динамики их исполнения за 2015-2016 годы.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contextualSpacing/>
        <w:jc w:val="both"/>
      </w:pPr>
      <w:r w:rsidRPr="001A2EDC">
        <w:t xml:space="preserve">Необходимо отметить, что в качестве одного из критериев оценки реализации муниципальных программ выступает критерий «Соответствие достигнутых в отчетном периоде показателей целевым показателям, утвержденным в муниципальной программе». </w:t>
      </w:r>
    </w:p>
    <w:p w:rsidR="00D800BF" w:rsidRPr="001A2EDC" w:rsidRDefault="00D800BF" w:rsidP="001A2ED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Проанализировав средние значения достижения целевых показателей необходимо отметить, что из 12-ти муниципальных программ по 10-ти программам среднее значение превысило 100,0%.</w:t>
      </w:r>
    </w:p>
    <w:p w:rsidR="004A38CA" w:rsidRPr="001A2EDC" w:rsidRDefault="009E3D6F" w:rsidP="001A2ED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bCs/>
          <w:sz w:val="24"/>
          <w:szCs w:val="24"/>
        </w:rPr>
        <w:t xml:space="preserve"> </w:t>
      </w:r>
      <w:r w:rsidR="004A38CA" w:rsidRPr="001A2EDC">
        <w:rPr>
          <w:rFonts w:ascii="Times New Roman" w:hAnsi="Times New Roman"/>
          <w:sz w:val="24"/>
          <w:szCs w:val="24"/>
        </w:rPr>
        <w:t>Средние значения выполн</w:t>
      </w:r>
      <w:r w:rsidRPr="001A2EDC">
        <w:rPr>
          <w:rFonts w:ascii="Times New Roman" w:hAnsi="Times New Roman"/>
          <w:sz w:val="24"/>
          <w:szCs w:val="24"/>
        </w:rPr>
        <w:t>ения целевых показателей за 201</w:t>
      </w:r>
      <w:r w:rsidR="00D800BF" w:rsidRPr="001A2EDC">
        <w:rPr>
          <w:rFonts w:ascii="Times New Roman" w:hAnsi="Times New Roman"/>
          <w:sz w:val="24"/>
          <w:szCs w:val="24"/>
        </w:rPr>
        <w:t xml:space="preserve">6 </w:t>
      </w:r>
      <w:r w:rsidR="004A38CA" w:rsidRPr="001A2EDC">
        <w:rPr>
          <w:rFonts w:ascii="Times New Roman" w:hAnsi="Times New Roman"/>
          <w:sz w:val="24"/>
          <w:szCs w:val="24"/>
        </w:rPr>
        <w:t>год в разрезе муниципальных п</w:t>
      </w:r>
      <w:r w:rsidR="00D84681" w:rsidRPr="001A2EDC">
        <w:rPr>
          <w:rFonts w:ascii="Times New Roman" w:hAnsi="Times New Roman"/>
          <w:sz w:val="24"/>
          <w:szCs w:val="24"/>
        </w:rPr>
        <w:t>рограмм приведены в Приложении 2</w:t>
      </w:r>
      <w:r w:rsidRPr="001A2EDC">
        <w:rPr>
          <w:rFonts w:ascii="Times New Roman" w:hAnsi="Times New Roman"/>
          <w:sz w:val="24"/>
          <w:szCs w:val="24"/>
        </w:rPr>
        <w:t xml:space="preserve"> к Отчету</w:t>
      </w:r>
      <w:r w:rsidR="004A38CA" w:rsidRPr="001A2EDC">
        <w:rPr>
          <w:rFonts w:ascii="Times New Roman" w:hAnsi="Times New Roman"/>
          <w:sz w:val="24"/>
          <w:szCs w:val="24"/>
        </w:rPr>
        <w:t>.</w:t>
      </w:r>
    </w:p>
    <w:p w:rsidR="00D84681" w:rsidRPr="001A2EDC" w:rsidRDefault="00D84681" w:rsidP="001A2EDC">
      <w:pPr>
        <w:autoSpaceDE w:val="0"/>
        <w:autoSpaceDN w:val="0"/>
        <w:adjustRightInd w:val="0"/>
        <w:ind w:firstLine="709"/>
        <w:jc w:val="both"/>
      </w:pPr>
      <w:r w:rsidRPr="001A2EDC">
        <w:t>В соответствии с утвержденной Методикой, проведена  оценка эффективности реализации муниципальных программ Добрянского муниципального  района.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>Анализируя данные рейтинга эффективности муниципальных программ Добрянского муниципального района за 2016 год, необходимо отметить, что все программы набрали от 8 до 10 баллов и являются «умеренно эффективными».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 При этом самыми результативными являются программы «Функционирование и развитие системы образования Добрянского муниципального района»  и «</w:t>
      </w:r>
      <w:r w:rsidRPr="001A2EDC">
        <w:rPr>
          <w:bCs/>
        </w:rPr>
        <w:t>Развитие физической культуры и спорта на территории Добрянского района»</w:t>
      </w:r>
      <w:r w:rsidRPr="001A2EDC">
        <w:t xml:space="preserve"> (программы оценены на 9,8 баллов). Для повышения места в рейтинге и перехода в группу «эффективных», указанным муниципальным программам необходимо дополнительно набрать 0,2 балла.</w:t>
      </w:r>
    </w:p>
    <w:p w:rsidR="00975408" w:rsidRPr="009C56F7" w:rsidRDefault="00975408" w:rsidP="009C56F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6F7">
        <w:rPr>
          <w:rFonts w:ascii="Times New Roman" w:hAnsi="Times New Roman"/>
          <w:sz w:val="24"/>
          <w:szCs w:val="24"/>
        </w:rPr>
        <w:t xml:space="preserve">Во исполнение полномочий администрацией Добрянского муниципального района принято 1415 правовых акта из них 1030 постановлений,  362  распоряжения.    </w:t>
      </w:r>
      <w:r w:rsidRPr="009C56F7">
        <w:rPr>
          <w:rFonts w:ascii="Times New Roman" w:hAnsi="Times New Roman"/>
          <w:sz w:val="24"/>
          <w:szCs w:val="24"/>
        </w:rPr>
        <w:lastRenderedPageBreak/>
        <w:t>Наибольший процент составляют акты по управлению муниципальной собственностью- 60%,  архитектура  и  градостроительство – 22%,по вопросам экономики– 4,2%.</w:t>
      </w:r>
    </w:p>
    <w:p w:rsidR="00975408" w:rsidRPr="009C56F7" w:rsidRDefault="00975408" w:rsidP="009C56F7">
      <w:pPr>
        <w:ind w:firstLine="709"/>
        <w:jc w:val="both"/>
      </w:pPr>
      <w:r w:rsidRPr="009C56F7">
        <w:t>Одним из приоритетных направлений в деятельности администрации является работа с обращениями граждан.</w:t>
      </w:r>
    </w:p>
    <w:p w:rsidR="00975408" w:rsidRPr="009C56F7" w:rsidRDefault="00975408" w:rsidP="009C56F7">
      <w:pPr>
        <w:ind w:firstLine="709"/>
        <w:jc w:val="both"/>
      </w:pPr>
      <w:r w:rsidRPr="009C56F7">
        <w:t xml:space="preserve">На контроль  в  2016 году  поставлено  2024  запроса юридических  лиц.  Исполнено в срок  2011 запросов (99,3%), с нарушением срока – 13 (0,7%). </w:t>
      </w:r>
    </w:p>
    <w:p w:rsidR="00975408" w:rsidRPr="009C56F7" w:rsidRDefault="00975408" w:rsidP="009C56F7">
      <w:pPr>
        <w:ind w:firstLine="709"/>
        <w:jc w:val="both"/>
      </w:pPr>
      <w:r w:rsidRPr="009C56F7">
        <w:t xml:space="preserve">В 2016 году в администрации района подлежало исполнению 904 обращений граждан, из них 144 жалобы. Из общего количества обращений 135 (15%) поступило через Интернет-приемную.  Исполнено в срок 886 обращений (98,1%), с нарушением срока 18 </w:t>
      </w:r>
      <w:proofErr w:type="gramStart"/>
      <w:r w:rsidRPr="009C56F7">
        <w:t xml:space="preserve">( </w:t>
      </w:r>
      <w:proofErr w:type="gramEnd"/>
      <w:r w:rsidRPr="009C56F7">
        <w:t>1,9%).</w:t>
      </w:r>
    </w:p>
    <w:p w:rsidR="00942638" w:rsidRPr="009C56F7" w:rsidRDefault="00975408" w:rsidP="009C56F7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sz w:val="24"/>
          <w:szCs w:val="24"/>
        </w:rPr>
        <w:t xml:space="preserve"> </w:t>
      </w:r>
      <w:r w:rsidRPr="009C56F7">
        <w:rPr>
          <w:rFonts w:ascii="Times New Roman" w:hAnsi="Times New Roman"/>
          <w:b w:val="0"/>
          <w:i w:val="0"/>
          <w:sz w:val="24"/>
          <w:szCs w:val="24"/>
        </w:rPr>
        <w:t xml:space="preserve">47 устных обращений рассмотрены главой и заместителями главы в ходе личного приема граждан, все рассмотрены в </w:t>
      </w:r>
      <w:proofErr w:type="spellStart"/>
      <w:r w:rsidRPr="009C56F7">
        <w:rPr>
          <w:rFonts w:ascii="Times New Roman" w:hAnsi="Times New Roman"/>
          <w:b w:val="0"/>
          <w:i w:val="0"/>
          <w:sz w:val="24"/>
          <w:szCs w:val="24"/>
        </w:rPr>
        <w:t>срок</w:t>
      </w:r>
      <w:r w:rsidR="00DE061D" w:rsidRPr="009C56F7">
        <w:rPr>
          <w:rFonts w:ascii="Times New Roman" w:hAnsi="Times New Roman"/>
          <w:b w:val="0"/>
          <w:i w:val="0"/>
          <w:sz w:val="24"/>
          <w:szCs w:val="24"/>
        </w:rPr>
        <w:t>Раздел</w:t>
      </w:r>
      <w:proofErr w:type="spellEnd"/>
      <w:r w:rsidR="00DE061D" w:rsidRPr="009C56F7">
        <w:rPr>
          <w:rFonts w:ascii="Times New Roman" w:hAnsi="Times New Roman"/>
          <w:b w:val="0"/>
          <w:i w:val="0"/>
          <w:sz w:val="24"/>
          <w:szCs w:val="24"/>
        </w:rPr>
        <w:t xml:space="preserve"> 3. До</w:t>
      </w:r>
      <w:r w:rsidR="00DD5CDF" w:rsidRPr="009C56F7">
        <w:rPr>
          <w:rFonts w:ascii="Times New Roman" w:hAnsi="Times New Roman"/>
          <w:b w:val="0"/>
          <w:i w:val="0"/>
          <w:sz w:val="24"/>
          <w:szCs w:val="24"/>
        </w:rPr>
        <w:t xml:space="preserve">стижение целевых </w:t>
      </w:r>
      <w:r w:rsidR="00DE061D" w:rsidRPr="009C56F7">
        <w:rPr>
          <w:rFonts w:ascii="Times New Roman" w:hAnsi="Times New Roman"/>
          <w:b w:val="0"/>
          <w:i w:val="0"/>
          <w:sz w:val="24"/>
          <w:szCs w:val="24"/>
        </w:rPr>
        <w:t xml:space="preserve"> показателей социально-экономического развития, в соответствии с </w:t>
      </w:r>
      <w:r w:rsidR="00DD5CDF" w:rsidRPr="009C56F7">
        <w:rPr>
          <w:rFonts w:ascii="Times New Roman" w:hAnsi="Times New Roman"/>
          <w:b w:val="0"/>
          <w:i w:val="0"/>
          <w:sz w:val="24"/>
          <w:szCs w:val="24"/>
        </w:rPr>
        <w:t xml:space="preserve">соглашением о взаимодействии между </w:t>
      </w:r>
      <w:r w:rsidR="00DE061D" w:rsidRPr="009C56F7">
        <w:rPr>
          <w:rFonts w:ascii="Times New Roman" w:hAnsi="Times New Roman"/>
          <w:b w:val="0"/>
          <w:i w:val="0"/>
          <w:sz w:val="24"/>
          <w:szCs w:val="24"/>
        </w:rPr>
        <w:t>Правительством Пермского края</w:t>
      </w:r>
      <w:r w:rsidR="00DD5CDF" w:rsidRPr="009C56F7">
        <w:rPr>
          <w:rFonts w:ascii="Times New Roman" w:hAnsi="Times New Roman"/>
          <w:b w:val="0"/>
          <w:i w:val="0"/>
          <w:sz w:val="24"/>
          <w:szCs w:val="24"/>
        </w:rPr>
        <w:t xml:space="preserve"> и </w:t>
      </w:r>
      <w:proofErr w:type="spellStart"/>
      <w:r w:rsidR="00DD5CDF" w:rsidRPr="009C56F7">
        <w:rPr>
          <w:rFonts w:ascii="Times New Roman" w:hAnsi="Times New Roman"/>
          <w:b w:val="0"/>
          <w:i w:val="0"/>
          <w:sz w:val="24"/>
          <w:szCs w:val="24"/>
        </w:rPr>
        <w:t>Добрянским</w:t>
      </w:r>
      <w:proofErr w:type="spellEnd"/>
      <w:r w:rsidR="00DD5CDF" w:rsidRPr="009C56F7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муниципальным районом</w:t>
      </w:r>
      <w:r w:rsidR="00DE061D" w:rsidRPr="009C56F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22AC3" w:rsidRPr="009C56F7" w:rsidRDefault="00DD5CDF" w:rsidP="009C56F7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06A19">
        <w:rPr>
          <w:rFonts w:ascii="Times New Roman" w:eastAsia="Calibri" w:hAnsi="Times New Roman"/>
          <w:b w:val="0"/>
          <w:bCs w:val="0"/>
          <w:i w:val="0"/>
          <w:sz w:val="24"/>
          <w:szCs w:val="24"/>
        </w:rPr>
        <w:t xml:space="preserve">Согласно соглашению  </w:t>
      </w:r>
      <w:r w:rsidRPr="00C06A19">
        <w:rPr>
          <w:rFonts w:ascii="Times New Roman" w:hAnsi="Times New Roman"/>
          <w:b w:val="0"/>
          <w:i w:val="0"/>
          <w:sz w:val="24"/>
          <w:szCs w:val="24"/>
        </w:rPr>
        <w:t xml:space="preserve">о взаимодействии между Правительством Пермского края и </w:t>
      </w:r>
      <w:proofErr w:type="spellStart"/>
      <w:r w:rsidRPr="00C06A19">
        <w:rPr>
          <w:rFonts w:ascii="Times New Roman" w:hAnsi="Times New Roman"/>
          <w:b w:val="0"/>
          <w:i w:val="0"/>
          <w:sz w:val="24"/>
          <w:szCs w:val="24"/>
        </w:rPr>
        <w:t>Добрянским</w:t>
      </w:r>
      <w:proofErr w:type="spellEnd"/>
      <w:r w:rsidRPr="00C06A19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муниципальным районом</w:t>
      </w:r>
      <w:r w:rsidRPr="009C56F7">
        <w:rPr>
          <w:rFonts w:ascii="Times New Roman" w:hAnsi="Times New Roman"/>
          <w:b w:val="0"/>
          <w:i w:val="0"/>
          <w:sz w:val="24"/>
          <w:szCs w:val="24"/>
        </w:rPr>
        <w:t xml:space="preserve"> от 04.07.2016 (с учетом дополнительного соглашения от21.07.2016), Муниципа</w:t>
      </w:r>
      <w:r w:rsidR="00722AC3" w:rsidRPr="009C56F7">
        <w:rPr>
          <w:rFonts w:ascii="Times New Roman" w:hAnsi="Times New Roman"/>
          <w:b w:val="0"/>
          <w:i w:val="0"/>
          <w:sz w:val="24"/>
          <w:szCs w:val="24"/>
        </w:rPr>
        <w:t>л</w:t>
      </w:r>
      <w:r w:rsidRPr="009C56F7">
        <w:rPr>
          <w:rFonts w:ascii="Times New Roman" w:hAnsi="Times New Roman"/>
          <w:b w:val="0"/>
          <w:i w:val="0"/>
          <w:sz w:val="24"/>
          <w:szCs w:val="24"/>
        </w:rPr>
        <w:t xml:space="preserve">итет обеспечивает достижение </w:t>
      </w:r>
      <w:r w:rsidR="00722AC3" w:rsidRPr="009C56F7">
        <w:rPr>
          <w:rFonts w:ascii="Times New Roman" w:hAnsi="Times New Roman"/>
          <w:b w:val="0"/>
          <w:i w:val="0"/>
          <w:sz w:val="24"/>
          <w:szCs w:val="24"/>
        </w:rPr>
        <w:t xml:space="preserve">установленных </w:t>
      </w:r>
      <w:r w:rsidRPr="009C56F7">
        <w:rPr>
          <w:rFonts w:ascii="Times New Roman" w:hAnsi="Times New Roman"/>
          <w:b w:val="0"/>
          <w:i w:val="0"/>
          <w:sz w:val="24"/>
          <w:szCs w:val="24"/>
        </w:rPr>
        <w:t>значений показателей со</w:t>
      </w:r>
      <w:r w:rsidR="00722AC3" w:rsidRPr="009C56F7">
        <w:rPr>
          <w:rFonts w:ascii="Times New Roman" w:hAnsi="Times New Roman"/>
          <w:b w:val="0"/>
          <w:i w:val="0"/>
          <w:sz w:val="24"/>
          <w:szCs w:val="24"/>
        </w:rPr>
        <w:t>циально-экономического развития района по направлениям деятельности Правительства:</w:t>
      </w:r>
    </w:p>
    <w:p w:rsidR="00722AC3" w:rsidRPr="009C56F7" w:rsidRDefault="00722AC3" w:rsidP="009C56F7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 xml:space="preserve"> «Социальная политика», 33</w:t>
      </w:r>
    </w:p>
    <w:p w:rsidR="00722AC3" w:rsidRPr="009C56F7" w:rsidRDefault="00722AC3" w:rsidP="009C56F7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 xml:space="preserve">«Экономическая политика»,9 </w:t>
      </w:r>
    </w:p>
    <w:p w:rsidR="00722AC3" w:rsidRPr="009C56F7" w:rsidRDefault="00722AC3" w:rsidP="009C56F7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>«Природопользование и инфраструктура», 10</w:t>
      </w:r>
    </w:p>
    <w:p w:rsidR="00722AC3" w:rsidRPr="009C56F7" w:rsidRDefault="00722AC3" w:rsidP="009C56F7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>«Территориальное развитие»,  3</w:t>
      </w:r>
    </w:p>
    <w:p w:rsidR="00722AC3" w:rsidRPr="009C56F7" w:rsidRDefault="00722AC3" w:rsidP="009C56F7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>«Общественная безопасность», 3</w:t>
      </w:r>
    </w:p>
    <w:p w:rsidR="00DD5CDF" w:rsidRPr="009C56F7" w:rsidRDefault="00722AC3" w:rsidP="009C56F7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>«Управление имуществом и земельные отношения».6</w:t>
      </w:r>
    </w:p>
    <w:p w:rsidR="00BB73D7" w:rsidRPr="009C56F7" w:rsidRDefault="004D11DD" w:rsidP="009C56F7">
      <w:pPr>
        <w:tabs>
          <w:tab w:val="left" w:pos="1134"/>
        </w:tabs>
        <w:ind w:firstLine="851"/>
        <w:jc w:val="both"/>
      </w:pPr>
      <w:r w:rsidRPr="009C56F7">
        <w:rPr>
          <w:rFonts w:eastAsia="Calibri"/>
          <w:bCs/>
        </w:rPr>
        <w:t>Деятельность</w:t>
      </w:r>
      <w:r w:rsidRPr="009C56F7">
        <w:t xml:space="preserve"> функциональных органов администрации оценена по результатам достигнутых целевых показателей, определенных </w:t>
      </w:r>
      <w:r w:rsidR="00182C53" w:rsidRPr="009C56F7">
        <w:t>соглашением с Правительством Пермского края</w:t>
      </w:r>
      <w:r w:rsidRPr="009C56F7">
        <w:t>.</w:t>
      </w:r>
    </w:p>
    <w:p w:rsidR="004D11DD" w:rsidRPr="009C56F7" w:rsidRDefault="004D11DD" w:rsidP="009C56F7">
      <w:pPr>
        <w:tabs>
          <w:tab w:val="left" w:pos="1134"/>
        </w:tabs>
        <w:ind w:firstLine="851"/>
        <w:jc w:val="both"/>
      </w:pPr>
      <w:r w:rsidRPr="009C56F7">
        <w:t xml:space="preserve"> </w:t>
      </w:r>
      <w:r w:rsidR="00571533" w:rsidRPr="009C56F7">
        <w:t xml:space="preserve">Из </w:t>
      </w:r>
      <w:r w:rsidR="006362FD" w:rsidRPr="009C56F7">
        <w:t xml:space="preserve"> </w:t>
      </w:r>
      <w:r w:rsidR="00DD49F2" w:rsidRPr="009C56F7">
        <w:t>6</w:t>
      </w:r>
      <w:r w:rsidR="00722AC3" w:rsidRPr="009C56F7">
        <w:t>4</w:t>
      </w:r>
      <w:r w:rsidR="00BB0ECB" w:rsidRPr="009C56F7">
        <w:t xml:space="preserve"> </w:t>
      </w:r>
      <w:r w:rsidR="006362FD" w:rsidRPr="009C56F7">
        <w:t xml:space="preserve"> </w:t>
      </w:r>
      <w:r w:rsidR="00BB0ECB" w:rsidRPr="009C56F7">
        <w:t>показателей</w:t>
      </w:r>
      <w:r w:rsidR="006362FD" w:rsidRPr="009C56F7">
        <w:t xml:space="preserve"> </w:t>
      </w:r>
      <w:r w:rsidR="00571533" w:rsidRPr="009C56F7">
        <w:t xml:space="preserve"> выполнен</w:t>
      </w:r>
      <w:r w:rsidR="00640816" w:rsidRPr="009C56F7">
        <w:t>о</w:t>
      </w:r>
      <w:r w:rsidRPr="009C56F7">
        <w:t xml:space="preserve"> </w:t>
      </w:r>
      <w:r w:rsidR="006362FD" w:rsidRPr="009C56F7">
        <w:t xml:space="preserve"> </w:t>
      </w:r>
      <w:r w:rsidR="00640816" w:rsidRPr="009C56F7">
        <w:t>3</w:t>
      </w:r>
      <w:r w:rsidR="00942638" w:rsidRPr="009C56F7">
        <w:t>8</w:t>
      </w:r>
      <w:r w:rsidR="00722AC3" w:rsidRPr="009C56F7">
        <w:t>.</w:t>
      </w:r>
      <w:r w:rsidR="006362FD" w:rsidRPr="009C56F7">
        <w:t xml:space="preserve"> </w:t>
      </w:r>
      <w:r w:rsidR="00BB0ECB" w:rsidRPr="009C56F7">
        <w:t xml:space="preserve"> </w:t>
      </w:r>
    </w:p>
    <w:p w:rsidR="00C06A19" w:rsidRDefault="00C06A19" w:rsidP="00C06A19">
      <w:pPr>
        <w:pStyle w:val="2"/>
        <w:jc w:val="center"/>
        <w:rPr>
          <w:rFonts w:ascii="Times New Roman" w:hAnsi="Times New Roman"/>
          <w:i w:val="0"/>
        </w:rPr>
      </w:pPr>
      <w:r w:rsidRPr="00DE061D">
        <w:rPr>
          <w:rFonts w:ascii="Times New Roman" w:hAnsi="Times New Roman"/>
          <w:i w:val="0"/>
        </w:rPr>
        <w:t>Раздел 3. Достигнутые значения целевых показателей социально-экономического развития, в соответствии с</w:t>
      </w:r>
      <w:r>
        <w:rPr>
          <w:rFonts w:ascii="Times New Roman" w:hAnsi="Times New Roman"/>
          <w:i w:val="0"/>
        </w:rPr>
        <w:t xml:space="preserve"> соглашением с </w:t>
      </w:r>
      <w:r w:rsidRPr="00DE061D">
        <w:rPr>
          <w:rFonts w:ascii="Times New Roman" w:hAnsi="Times New Roman"/>
          <w:i w:val="0"/>
        </w:rPr>
        <w:t xml:space="preserve"> Правительством Пермского края.</w:t>
      </w:r>
    </w:p>
    <w:p w:rsidR="00C06A19" w:rsidRPr="00C06A19" w:rsidRDefault="00C06A19" w:rsidP="00C06A19">
      <w:pPr>
        <w:tabs>
          <w:tab w:val="left" w:pos="1134"/>
        </w:tabs>
        <w:ind w:firstLine="851"/>
        <w:jc w:val="both"/>
      </w:pPr>
      <w:r w:rsidRPr="00C06A19">
        <w:rPr>
          <w:rFonts w:eastAsia="Calibri"/>
          <w:bCs/>
        </w:rPr>
        <w:t>Деятельность</w:t>
      </w:r>
      <w:r w:rsidRPr="00C06A19">
        <w:t xml:space="preserve"> функциональных органов администрации оценена по результатам достигнутых целевых показателей, определенных соглашением с Правительством Пермского края.</w:t>
      </w:r>
    </w:p>
    <w:p w:rsidR="00C06A19" w:rsidRPr="00C06A19" w:rsidRDefault="00C06A19" w:rsidP="00C06A19">
      <w:pPr>
        <w:tabs>
          <w:tab w:val="left" w:pos="1134"/>
        </w:tabs>
        <w:ind w:firstLine="851"/>
        <w:jc w:val="both"/>
      </w:pPr>
      <w:r w:rsidRPr="00C06A19">
        <w:t xml:space="preserve"> Из  64  показателей  выполнено  38 , в сра</w:t>
      </w:r>
      <w:r>
        <w:t xml:space="preserve">внении с прошлым годом улучшен 31 </w:t>
      </w:r>
      <w:r w:rsidRPr="00C06A19">
        <w:t>показател</w:t>
      </w:r>
      <w:r>
        <w:t>ь</w:t>
      </w:r>
      <w:r w:rsidRPr="00C06A19">
        <w:t>.</w:t>
      </w:r>
    </w:p>
    <w:p w:rsidR="00C9418C" w:rsidRPr="009C56F7" w:rsidRDefault="00BC5645" w:rsidP="009C56F7">
      <w:pPr>
        <w:jc w:val="center"/>
      </w:pPr>
      <w:r w:rsidRPr="009C56F7">
        <w:tab/>
      </w:r>
    </w:p>
    <w:p w:rsidR="00FB7306" w:rsidRDefault="00C9418C" w:rsidP="002053F2">
      <w:pPr>
        <w:jc w:val="center"/>
        <w:rPr>
          <w:noProof/>
          <w:sz w:val="28"/>
          <w:szCs w:val="28"/>
        </w:rPr>
      </w:pPr>
      <w:r w:rsidRPr="009C56F7">
        <w:t>Исполнение показателей социально-экономического развития Добрянского муниципального района</w:t>
      </w:r>
      <w:r w:rsidR="00F21A95" w:rsidRPr="009C56F7"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3156"/>
        <w:gridCol w:w="909"/>
        <w:gridCol w:w="851"/>
        <w:gridCol w:w="965"/>
        <w:gridCol w:w="1418"/>
        <w:gridCol w:w="1559"/>
      </w:tblGrid>
      <w:tr w:rsidR="002053F2" w:rsidRPr="007448C1" w:rsidTr="007448C1">
        <w:trPr>
          <w:trHeight w:val="315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направление деятельности: СОЦИАЛЬНАЯ ПОЛИТИКА</w:t>
            </w:r>
          </w:p>
        </w:tc>
      </w:tr>
      <w:tr w:rsidR="002053F2" w:rsidRPr="007448C1" w:rsidTr="007448C1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исполнение показателей 2016, 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Отклонение (2016-2015)</w:t>
            </w:r>
          </w:p>
        </w:tc>
      </w:tr>
      <w:tr w:rsidR="002053F2" w:rsidRPr="007448C1" w:rsidTr="007448C1">
        <w:trPr>
          <w:trHeight w:val="4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3F2" w:rsidRPr="007448C1" w:rsidRDefault="002053F2" w:rsidP="002053F2"/>
        </w:tc>
        <w:tc>
          <w:tcPr>
            <w:tcW w:w="31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3F2" w:rsidRPr="007448C1" w:rsidRDefault="002053F2" w:rsidP="002053F2"/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3F2" w:rsidRPr="007448C1" w:rsidRDefault="002053F2" w:rsidP="002053F2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3F2" w:rsidRPr="007448C1" w:rsidRDefault="002053F2" w:rsidP="002053F2"/>
        </w:tc>
      </w:tr>
      <w:tr w:rsidR="002053F2" w:rsidRPr="007448C1" w:rsidTr="007448C1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Общий коэффициент смертности, случаев на 1000 населения, промилле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0,1</w:t>
            </w:r>
          </w:p>
        </w:tc>
      </w:tr>
      <w:tr w:rsidR="002053F2" w:rsidRPr="007448C1" w:rsidTr="007448C1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Охват населения профилактическими медицинскими осмотрами в целях выявления туберкулеза, </w:t>
            </w:r>
            <w:r w:rsidRPr="007448C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-10,4</w:t>
            </w:r>
          </w:p>
        </w:tc>
      </w:tr>
      <w:tr w:rsidR="002053F2" w:rsidRPr="007448C1" w:rsidTr="007448C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Диспансеризация определенных групп населения, чел.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-9,9</w:t>
            </w:r>
          </w:p>
        </w:tc>
      </w:tr>
      <w:tr w:rsidR="002053F2" w:rsidRPr="007448C1" w:rsidTr="007448C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Численность вновь выявленных детей-сирот и детей, оставшихся без попечения родителей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-17,0</w:t>
            </w:r>
          </w:p>
        </w:tc>
      </w:tr>
      <w:tr w:rsidR="002053F2" w:rsidRPr="007448C1" w:rsidTr="007448C1">
        <w:trPr>
          <w:trHeight w:val="13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детей, охваченных различными формами оздоровления и отдыха, от числа детей в возрасте   от 7 до 18 лет,%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5,0</w:t>
            </w:r>
          </w:p>
        </w:tc>
      </w:tr>
      <w:tr w:rsidR="002053F2" w:rsidRPr="007448C1" w:rsidTr="007448C1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 многодетных семей, обеспеченных земельными участками от числа многодетных семей, поставленных на учет,%.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5,2</w:t>
            </w:r>
          </w:p>
        </w:tc>
      </w:tr>
      <w:tr w:rsidR="002053F2" w:rsidRPr="007448C1" w:rsidTr="007448C1">
        <w:trPr>
          <w:trHeight w:val="11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объектов социальной сферы, доступных для маломобильных групп населения,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71,8</w:t>
            </w:r>
          </w:p>
        </w:tc>
      </w:tr>
      <w:tr w:rsidR="002053F2" w:rsidRPr="007448C1" w:rsidTr="007448C1">
        <w:trPr>
          <w:trHeight w:val="19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Доля </w:t>
            </w:r>
            <w:proofErr w:type="spellStart"/>
            <w:r w:rsidRPr="007448C1">
              <w:rPr>
                <w:sz w:val="22"/>
                <w:szCs w:val="22"/>
              </w:rPr>
              <w:t>низкопольных</w:t>
            </w:r>
            <w:proofErr w:type="spellEnd"/>
            <w:r w:rsidRPr="007448C1">
              <w:rPr>
                <w:sz w:val="22"/>
                <w:szCs w:val="22"/>
              </w:rPr>
              <w:t xml:space="preserve"> транспортных средств на маршрутах городских и пассажирских перевозок от общего количества единиц городского пассажирского транспорта,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</w:tr>
      <w:tr w:rsidR="002053F2" w:rsidRPr="007448C1" w:rsidTr="007448C1">
        <w:trPr>
          <w:trHeight w:val="1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Доля граждан, обеспеченных временным жильем, от общего количества лиц, утративших единственное жилье в результате </w:t>
            </w:r>
            <w:proofErr w:type="spellStart"/>
            <w:r w:rsidRPr="007448C1">
              <w:rPr>
                <w:sz w:val="22"/>
                <w:szCs w:val="22"/>
              </w:rPr>
              <w:t>черезвычайных</w:t>
            </w:r>
            <w:proofErr w:type="spellEnd"/>
            <w:r w:rsidRPr="007448C1">
              <w:rPr>
                <w:sz w:val="22"/>
                <w:szCs w:val="22"/>
              </w:rPr>
              <w:t xml:space="preserve"> ситуаций,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32,0</w:t>
            </w:r>
          </w:p>
        </w:tc>
      </w:tr>
      <w:tr w:rsidR="002053F2" w:rsidRPr="007448C1" w:rsidTr="007448C1">
        <w:trPr>
          <w:trHeight w:val="15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Количество семей, систематически </w:t>
            </w:r>
            <w:proofErr w:type="spellStart"/>
            <w:r w:rsidRPr="007448C1">
              <w:rPr>
                <w:sz w:val="22"/>
                <w:szCs w:val="22"/>
              </w:rPr>
              <w:t>учавствующих</w:t>
            </w:r>
            <w:proofErr w:type="spellEnd"/>
            <w:r w:rsidRPr="007448C1">
              <w:rPr>
                <w:sz w:val="22"/>
                <w:szCs w:val="22"/>
              </w:rPr>
              <w:t xml:space="preserve"> в деятельности семейных клубов, общественных объединений семей, ед.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64,0</w:t>
            </w:r>
          </w:p>
        </w:tc>
      </w:tr>
      <w:tr w:rsidR="002053F2" w:rsidRPr="007448C1" w:rsidTr="007448C1">
        <w:trPr>
          <w:trHeight w:val="13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детей в возрасте от 3 до 7 лет, состоящих в очереди для определения в дошкольные образовательные учреждения,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</w:tr>
      <w:tr w:rsidR="002053F2" w:rsidRPr="007448C1" w:rsidTr="007448C1">
        <w:trPr>
          <w:trHeight w:val="15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муниципальных образовательных учреждений, имеющих лицензию на образовательную деятельность,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</w:tr>
      <w:tr w:rsidR="002053F2" w:rsidRPr="007448C1" w:rsidTr="007448C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 Доля выпускников, не получивших аттестат о </w:t>
            </w:r>
            <w:proofErr w:type="spellStart"/>
            <w:r w:rsidRPr="007448C1">
              <w:rPr>
                <w:sz w:val="22"/>
                <w:szCs w:val="22"/>
              </w:rPr>
              <w:t>среднемобщем</w:t>
            </w:r>
            <w:proofErr w:type="spellEnd"/>
            <w:r w:rsidRPr="007448C1">
              <w:rPr>
                <w:sz w:val="22"/>
                <w:szCs w:val="22"/>
              </w:rPr>
              <w:t xml:space="preserve"> образовании,%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-4,1</w:t>
            </w:r>
          </w:p>
        </w:tc>
      </w:tr>
      <w:tr w:rsidR="002053F2" w:rsidRPr="007448C1" w:rsidTr="007448C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 в возрасте 5 - 18 лет,%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10,9</w:t>
            </w:r>
          </w:p>
        </w:tc>
      </w:tr>
      <w:tr w:rsidR="002053F2" w:rsidRPr="007448C1" w:rsidTr="007448C1">
        <w:trPr>
          <w:trHeight w:val="1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Удельный вес численности учителей Пермского края в </w:t>
            </w:r>
            <w:proofErr w:type="spellStart"/>
            <w:proofErr w:type="gramStart"/>
            <w:r w:rsidRPr="007448C1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448C1">
              <w:rPr>
                <w:sz w:val="22"/>
                <w:szCs w:val="22"/>
              </w:rPr>
              <w:t xml:space="preserve"> </w:t>
            </w:r>
            <w:proofErr w:type="spellStart"/>
            <w:r w:rsidRPr="007448C1">
              <w:rPr>
                <w:sz w:val="22"/>
                <w:szCs w:val="22"/>
              </w:rPr>
              <w:t>озрасте</w:t>
            </w:r>
            <w:proofErr w:type="spellEnd"/>
            <w:r w:rsidRPr="007448C1">
              <w:rPr>
                <w:sz w:val="22"/>
                <w:szCs w:val="22"/>
              </w:rPr>
              <w:t xml:space="preserve"> до 35 лет в общей численности учителей общеобразовательных организаций,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2,8</w:t>
            </w:r>
          </w:p>
        </w:tc>
      </w:tr>
      <w:tr w:rsidR="002053F2" w:rsidRPr="007448C1" w:rsidTr="007448C1">
        <w:trPr>
          <w:trHeight w:val="2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Доля образовательных организаций, в которых создана универсальная </w:t>
            </w:r>
            <w:proofErr w:type="spellStart"/>
            <w:r w:rsidRPr="007448C1">
              <w:rPr>
                <w:sz w:val="22"/>
                <w:szCs w:val="22"/>
              </w:rPr>
              <w:t>безбарьерная</w:t>
            </w:r>
            <w:proofErr w:type="spellEnd"/>
            <w:r w:rsidRPr="007448C1">
              <w:rPr>
                <w:sz w:val="22"/>
                <w:szCs w:val="22"/>
              </w:rPr>
              <w:t xml:space="preserve"> среда для инклюзивного образования детей - инвалидов, в общем </w:t>
            </w:r>
            <w:proofErr w:type="spellStart"/>
            <w:r w:rsidRPr="007448C1">
              <w:rPr>
                <w:sz w:val="22"/>
                <w:szCs w:val="22"/>
              </w:rPr>
              <w:t>количистве</w:t>
            </w:r>
            <w:proofErr w:type="spellEnd"/>
            <w:r w:rsidRPr="007448C1">
              <w:rPr>
                <w:sz w:val="22"/>
                <w:szCs w:val="22"/>
              </w:rPr>
              <w:t xml:space="preserve"> образовательных организаций в муниципальном районе (городском округе),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6,0</w:t>
            </w:r>
          </w:p>
        </w:tc>
      </w:tr>
      <w:tr w:rsidR="002053F2" w:rsidRPr="007448C1" w:rsidTr="007448C1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несовершеннолетних, совершивших преступления, в общей численности несовершеннолетних в муниципальном районе (городском округе),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-2,4</w:t>
            </w:r>
          </w:p>
        </w:tc>
      </w:tr>
      <w:tr w:rsidR="002053F2" w:rsidRPr="007448C1" w:rsidTr="007448C1">
        <w:trPr>
          <w:trHeight w:val="21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Соотношение числа учащихся общеобразовательных школ, получающих организованное горячее </w:t>
            </w:r>
            <w:proofErr w:type="spellStart"/>
            <w:r w:rsidRPr="007448C1">
              <w:rPr>
                <w:sz w:val="22"/>
                <w:szCs w:val="22"/>
              </w:rPr>
              <w:t>пиание</w:t>
            </w:r>
            <w:proofErr w:type="spellEnd"/>
            <w:r w:rsidRPr="007448C1">
              <w:rPr>
                <w:sz w:val="22"/>
                <w:szCs w:val="22"/>
              </w:rPr>
              <w:t>, к общей численности обучающихся общеобразовательных школ (за исключением учащихся специальных (коррекционных) классов),%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2,7</w:t>
            </w:r>
          </w:p>
        </w:tc>
      </w:tr>
      <w:tr w:rsidR="002053F2" w:rsidRPr="007448C1" w:rsidTr="007448C1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Численность учащихся, приходящихся на одного учителя в муниципальных дневных общеобразовательных учреждениях, чел.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0,6</w:t>
            </w:r>
          </w:p>
        </w:tc>
      </w:tr>
      <w:tr w:rsidR="002053F2" w:rsidRPr="007448C1" w:rsidTr="007448C1">
        <w:trPr>
          <w:trHeight w:val="23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Пермского края,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1,0</w:t>
            </w:r>
          </w:p>
        </w:tc>
      </w:tr>
      <w:tr w:rsidR="002053F2" w:rsidRPr="007448C1" w:rsidTr="007448C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Отношение среднемесячной заработной платы педагогических работников образовательных </w:t>
            </w:r>
            <w:proofErr w:type="spellStart"/>
            <w:r w:rsidRPr="007448C1">
              <w:rPr>
                <w:sz w:val="22"/>
                <w:szCs w:val="22"/>
              </w:rPr>
              <w:t>организацийобщего</w:t>
            </w:r>
            <w:proofErr w:type="spellEnd"/>
            <w:r w:rsidRPr="007448C1">
              <w:rPr>
                <w:sz w:val="22"/>
                <w:szCs w:val="22"/>
              </w:rPr>
              <w:t xml:space="preserve"> образования к средней заработной плате в общем образовании Пермского края,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2,0</w:t>
            </w:r>
          </w:p>
        </w:tc>
      </w:tr>
      <w:tr w:rsidR="002053F2" w:rsidRPr="007448C1" w:rsidTr="007448C1">
        <w:trPr>
          <w:trHeight w:val="21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Пермском крае,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-2,0</w:t>
            </w:r>
          </w:p>
        </w:tc>
      </w:tr>
      <w:tr w:rsidR="002053F2" w:rsidRPr="007448C1" w:rsidTr="007448C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2,2</w:t>
            </w:r>
          </w:p>
        </w:tc>
      </w:tr>
      <w:tr w:rsidR="002053F2" w:rsidRPr="007448C1" w:rsidTr="007448C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учащихся и студентов, систематически занимающихся физической культурой и спортом,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1,1</w:t>
            </w:r>
          </w:p>
        </w:tc>
      </w:tr>
      <w:tr w:rsidR="002053F2" w:rsidRPr="007448C1" w:rsidTr="007448C1">
        <w:trPr>
          <w:trHeight w:val="15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данной категории,%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</w:tr>
      <w:tr w:rsidR="002053F2" w:rsidRPr="007448C1" w:rsidTr="007448C1">
        <w:trPr>
          <w:trHeight w:val="13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Уровень обеспеченности населения спортивными сооружениями, исходя из их единовременной пропускной способности,%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3,1</w:t>
            </w:r>
          </w:p>
        </w:tc>
      </w:tr>
      <w:tr w:rsidR="002053F2" w:rsidRPr="007448C1" w:rsidTr="007448C1">
        <w:trPr>
          <w:trHeight w:val="15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Отношение средней заработной платы работников культуры к среднемесячной заработной плате учителей в Пермском крае,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-11,3</w:t>
            </w:r>
          </w:p>
        </w:tc>
      </w:tr>
      <w:tr w:rsidR="002053F2" w:rsidRPr="007448C1" w:rsidTr="007448C1">
        <w:trPr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Доля объектов культурного </w:t>
            </w:r>
            <w:r w:rsidRPr="007448C1">
              <w:rPr>
                <w:sz w:val="22"/>
                <w:szCs w:val="22"/>
              </w:rPr>
              <w:lastRenderedPageBreak/>
              <w:t>наследия, находящихся в удовлетворительном состоянии (не требуется проведение капитального ремонта) от общего количества объектов культурного наследия, находящихся в муниципальной собственности,%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</w:tr>
      <w:tr w:rsidR="002053F2" w:rsidRPr="007448C1" w:rsidTr="007448C1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roofErr w:type="gramStart"/>
            <w:r w:rsidRPr="007448C1">
              <w:rPr>
                <w:sz w:val="22"/>
                <w:szCs w:val="22"/>
              </w:rPr>
              <w:t>Доля бесхозяйственных объектов культурного наследия от общего количества объектов культурного наследия, находящихся в на территории муниципального образования,%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-6,6</w:t>
            </w:r>
          </w:p>
        </w:tc>
      </w:tr>
      <w:tr w:rsidR="002053F2" w:rsidRPr="007448C1" w:rsidTr="007448C1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доступных для маломобильных групп населения объектов культуры от общего количества объектов культуры,  на территории муниципального образования,%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1,0</w:t>
            </w:r>
          </w:p>
        </w:tc>
      </w:tr>
      <w:tr w:rsidR="002053F2" w:rsidRPr="007448C1" w:rsidTr="007448C1">
        <w:trPr>
          <w:trHeight w:val="20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семей, находящихся в социально опасном положении и снятых с учета по итогам реабилитации, от общего числа семей, находящихся в социально опасном положении по состоянию на 1 января отчетного года,%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3,4</w:t>
            </w:r>
          </w:p>
        </w:tc>
      </w:tr>
      <w:tr w:rsidR="002053F2" w:rsidRPr="007448C1" w:rsidTr="007448C1">
        <w:trPr>
          <w:trHeight w:val="21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Доля несовершеннолетних из семей, находящихся в социально </w:t>
            </w:r>
            <w:proofErr w:type="gramStart"/>
            <w:r w:rsidRPr="007448C1">
              <w:rPr>
                <w:sz w:val="22"/>
                <w:szCs w:val="22"/>
              </w:rPr>
              <w:t>опасном</w:t>
            </w:r>
            <w:proofErr w:type="gramEnd"/>
            <w:r w:rsidRPr="007448C1">
              <w:rPr>
                <w:sz w:val="22"/>
                <w:szCs w:val="22"/>
              </w:rPr>
              <w:t xml:space="preserve"> </w:t>
            </w:r>
            <w:proofErr w:type="spellStart"/>
            <w:r w:rsidRPr="007448C1">
              <w:rPr>
                <w:sz w:val="22"/>
                <w:szCs w:val="22"/>
              </w:rPr>
              <w:t>положениисистематически</w:t>
            </w:r>
            <w:proofErr w:type="spellEnd"/>
            <w:r w:rsidRPr="007448C1">
              <w:rPr>
                <w:sz w:val="22"/>
                <w:szCs w:val="22"/>
              </w:rPr>
              <w:t xml:space="preserve"> посещающих учреждения дополнительного образования,%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2,0</w:t>
            </w:r>
          </w:p>
        </w:tc>
      </w:tr>
      <w:tr w:rsidR="002053F2" w:rsidRPr="007448C1" w:rsidTr="007448C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Количество отравлений этанолом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4,0</w:t>
            </w:r>
          </w:p>
        </w:tc>
      </w:tr>
    </w:tbl>
    <w:p w:rsidR="00FB7306" w:rsidRDefault="00FB7306" w:rsidP="00B632BA">
      <w:pPr>
        <w:spacing w:line="276" w:lineRule="auto"/>
        <w:ind w:firstLine="851"/>
        <w:jc w:val="both"/>
        <w:rPr>
          <w:noProof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3074"/>
        <w:gridCol w:w="821"/>
        <w:gridCol w:w="1041"/>
        <w:gridCol w:w="1041"/>
        <w:gridCol w:w="1352"/>
        <w:gridCol w:w="1529"/>
      </w:tblGrid>
      <w:tr w:rsidR="002053F2" w:rsidRPr="007448C1" w:rsidTr="007448C1">
        <w:trPr>
          <w:trHeight w:val="315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направление </w:t>
            </w:r>
            <w:proofErr w:type="spellStart"/>
            <w:r w:rsidRPr="007448C1">
              <w:rPr>
                <w:sz w:val="22"/>
                <w:szCs w:val="22"/>
              </w:rPr>
              <w:t>деятельности</w:t>
            </w:r>
            <w:proofErr w:type="gramStart"/>
            <w:r w:rsidRPr="007448C1">
              <w:rPr>
                <w:sz w:val="22"/>
                <w:szCs w:val="22"/>
              </w:rPr>
              <w:t>:Э</w:t>
            </w:r>
            <w:proofErr w:type="gramEnd"/>
            <w:r w:rsidRPr="007448C1">
              <w:rPr>
                <w:sz w:val="22"/>
                <w:szCs w:val="22"/>
              </w:rPr>
              <w:t>КОНОМИЧЕСКАЯ</w:t>
            </w:r>
            <w:proofErr w:type="spellEnd"/>
            <w:r w:rsidRPr="007448C1">
              <w:rPr>
                <w:sz w:val="22"/>
                <w:szCs w:val="22"/>
              </w:rPr>
              <w:t xml:space="preserve"> ПОЛИТИКА</w:t>
            </w:r>
          </w:p>
        </w:tc>
      </w:tr>
      <w:tr w:rsidR="002053F2" w:rsidRPr="007448C1" w:rsidTr="007448C1">
        <w:trPr>
          <w:trHeight w:val="52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2016 план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2016 факт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исполнение показателей 2016, %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отклонение (2016-2015)</w:t>
            </w:r>
          </w:p>
        </w:tc>
      </w:tr>
      <w:tr w:rsidR="002053F2" w:rsidRPr="007448C1" w:rsidTr="007448C1">
        <w:trPr>
          <w:trHeight w:val="151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района,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34773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36990,10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37946,70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102,6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3173,7</w:t>
            </w:r>
          </w:p>
        </w:tc>
      </w:tr>
      <w:tr w:rsidR="002053F2" w:rsidRPr="007448C1" w:rsidTr="007448C1">
        <w:trPr>
          <w:trHeight w:val="15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Объем инвестиций в основной капитал (за период с начала года) по крупным и средним предприятиям на 1 жителя муниципального образования Пермского края, тыс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121,33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19,21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243,12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1265,6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121,8</w:t>
            </w:r>
          </w:p>
        </w:tc>
      </w:tr>
      <w:tr w:rsidR="002053F2" w:rsidRPr="007448C1" w:rsidTr="007448C1">
        <w:trPr>
          <w:trHeight w:val="6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Фонд оплаты труда в сельском хозяйстве, млн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116,7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-0,3</w:t>
            </w:r>
          </w:p>
        </w:tc>
      </w:tr>
      <w:tr w:rsidR="002053F2" w:rsidRPr="007448C1" w:rsidTr="007448C1">
        <w:trPr>
          <w:trHeight w:val="5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Посевные площади сельскохозяйственных культур в хозяйствах всех </w:t>
            </w:r>
            <w:proofErr w:type="spellStart"/>
            <w:r w:rsidRPr="007448C1">
              <w:rPr>
                <w:sz w:val="22"/>
                <w:szCs w:val="22"/>
              </w:rPr>
              <w:t>категорий</w:t>
            </w:r>
            <w:proofErr w:type="gramStart"/>
            <w:r w:rsidRPr="007448C1">
              <w:rPr>
                <w:sz w:val="22"/>
                <w:szCs w:val="22"/>
              </w:rPr>
              <w:t>,г</w:t>
            </w:r>
            <w:proofErr w:type="gramEnd"/>
            <w:r w:rsidRPr="007448C1"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3917,00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3865,00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98,7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-32,0</w:t>
            </w:r>
          </w:p>
        </w:tc>
      </w:tr>
      <w:tr w:rsidR="002053F2" w:rsidRPr="007448C1" w:rsidTr="007448C1">
        <w:trPr>
          <w:trHeight w:val="70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используемой пашни в хозяйствах всех категорий,%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20,50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20,50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0,5</w:t>
            </w:r>
          </w:p>
        </w:tc>
      </w:tr>
      <w:tr w:rsidR="002053F2" w:rsidRPr="007448C1" w:rsidTr="007448C1">
        <w:trPr>
          <w:trHeight w:val="9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Производство скота и птицы на убой в хозяйствах всех категорий, тонн (в живом весе)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393,6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392,40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-1,20</w:t>
            </w:r>
          </w:p>
        </w:tc>
      </w:tr>
      <w:tr w:rsidR="002053F2" w:rsidRPr="007448C1" w:rsidTr="007448C1">
        <w:trPr>
          <w:trHeight w:val="6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Производство молока в хозяйствах всех категорий, тонн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2945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2 702,97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90,16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-242,03</w:t>
            </w:r>
          </w:p>
        </w:tc>
      </w:tr>
      <w:tr w:rsidR="002053F2" w:rsidRPr="007448C1" w:rsidTr="007448C1">
        <w:trPr>
          <w:trHeight w:val="12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Площадь предоставленных сельскохозяйственным организациям и фермерам земель, изъятых в счет невостребованных долей, </w:t>
            </w:r>
            <w:proofErr w:type="gramStart"/>
            <w:r w:rsidRPr="007448C1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5856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752,20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12,84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327,80</w:t>
            </w:r>
          </w:p>
        </w:tc>
      </w:tr>
      <w:tr w:rsidR="002053F2" w:rsidRPr="007448C1" w:rsidTr="007448C1">
        <w:trPr>
          <w:trHeight w:val="12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Просроченная задолженность по заработной плате работников списочного состава, включая внешних совместителей, а также уволенных работников, тыс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0,00</w:t>
            </w:r>
          </w:p>
        </w:tc>
      </w:tr>
    </w:tbl>
    <w:p w:rsidR="00FB7306" w:rsidRDefault="00FB7306" w:rsidP="00CC5C17">
      <w:pPr>
        <w:spacing w:line="276" w:lineRule="auto"/>
        <w:jc w:val="both"/>
        <w:rPr>
          <w:noProof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2970"/>
        <w:gridCol w:w="851"/>
        <w:gridCol w:w="992"/>
        <w:gridCol w:w="1134"/>
        <w:gridCol w:w="1352"/>
        <w:gridCol w:w="1559"/>
      </w:tblGrid>
      <w:tr w:rsidR="002053F2" w:rsidRPr="007448C1" w:rsidTr="007448C1">
        <w:trPr>
          <w:trHeight w:val="31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направление </w:t>
            </w:r>
            <w:proofErr w:type="spellStart"/>
            <w:r w:rsidRPr="007448C1">
              <w:rPr>
                <w:sz w:val="22"/>
                <w:szCs w:val="22"/>
              </w:rPr>
              <w:t>деятельности</w:t>
            </w:r>
            <w:proofErr w:type="gramStart"/>
            <w:r w:rsidRPr="007448C1">
              <w:rPr>
                <w:sz w:val="22"/>
                <w:szCs w:val="22"/>
              </w:rPr>
              <w:t>:П</w:t>
            </w:r>
            <w:proofErr w:type="gramEnd"/>
            <w:r w:rsidRPr="007448C1">
              <w:rPr>
                <w:sz w:val="22"/>
                <w:szCs w:val="22"/>
              </w:rPr>
              <w:t>РИРОДОПОЛЬЗОВАНИЕ</w:t>
            </w:r>
            <w:proofErr w:type="spellEnd"/>
            <w:r w:rsidRPr="007448C1">
              <w:rPr>
                <w:sz w:val="22"/>
                <w:szCs w:val="22"/>
              </w:rPr>
              <w:t xml:space="preserve"> И ИНФРАСТРУКТУРА</w:t>
            </w:r>
          </w:p>
        </w:tc>
      </w:tr>
      <w:tr w:rsidR="002053F2" w:rsidRPr="007448C1" w:rsidTr="007448C1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2016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2016 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исполнение показателей 2016,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отклонение (2016-2015)</w:t>
            </w:r>
          </w:p>
        </w:tc>
      </w:tr>
      <w:tr w:rsidR="002053F2" w:rsidRPr="007448C1" w:rsidTr="007448C1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Объем ввода жилья в муниципальном образовании,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22655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-13533,0</w:t>
            </w:r>
          </w:p>
        </w:tc>
      </w:tr>
      <w:tr w:rsidR="002053F2" w:rsidRPr="007448C1" w:rsidTr="007448C1">
        <w:trPr>
          <w:trHeight w:val="21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 объектов коммунального комплекса из числа находящихся в собственности муниципального образования, переданных в концессию,%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 </w:t>
            </w:r>
          </w:p>
        </w:tc>
      </w:tr>
      <w:tr w:rsidR="002053F2" w:rsidRPr="007448C1" w:rsidTr="007448C1">
        <w:trPr>
          <w:trHeight w:val="340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многоквартирных домов, в которых созданы советы многоквартирных  домов (далее-Советы МКД), от общего количества многоквартирных домов на территории муниципального образования, в которых должны быть созданы Советы МКД в соответствии со статьей 161.1 Жилищного кодекса Российской Федерации, %.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</w:tr>
      <w:tr w:rsidR="002053F2" w:rsidRPr="007448C1" w:rsidTr="007448C1">
        <w:trPr>
          <w:trHeight w:val="15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Объем задолженности за топливно-энергетические ресурсы в расчете на одного проживающего на территории муниципального образования, тыс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</w:tr>
      <w:tr w:rsidR="002053F2" w:rsidRPr="007448C1" w:rsidTr="007448C1">
        <w:trPr>
          <w:trHeight w:val="35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бюджетных организаций, заполняющих информацию об энергосбережении и о повышении энергетической эффективности органов местного самоуправления, наделенных правами юридических лиц, организаций с участием муниципального образования в системе ГИС "</w:t>
            </w:r>
            <w:proofErr w:type="spellStart"/>
            <w:r w:rsidRPr="007448C1">
              <w:rPr>
                <w:sz w:val="22"/>
                <w:szCs w:val="22"/>
              </w:rPr>
              <w:t>Энергоэффективность</w:t>
            </w:r>
            <w:proofErr w:type="spellEnd"/>
            <w:r w:rsidRPr="007448C1">
              <w:rPr>
                <w:sz w:val="22"/>
                <w:szCs w:val="22"/>
              </w:rPr>
              <w:t>",%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20,0</w:t>
            </w:r>
          </w:p>
        </w:tc>
      </w:tr>
      <w:tr w:rsidR="002053F2" w:rsidRPr="007448C1" w:rsidTr="007448C1">
        <w:trPr>
          <w:trHeight w:val="24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Уровень </w:t>
            </w:r>
            <w:proofErr w:type="gramStart"/>
            <w:r w:rsidRPr="007448C1">
              <w:rPr>
                <w:sz w:val="22"/>
                <w:szCs w:val="22"/>
              </w:rPr>
              <w:t>выполнения планового годового показателя краткосрочного плана реализации региональной программы капитального ремонта общего имущества</w:t>
            </w:r>
            <w:proofErr w:type="gramEnd"/>
            <w:r w:rsidRPr="007448C1">
              <w:rPr>
                <w:sz w:val="22"/>
                <w:szCs w:val="22"/>
              </w:rPr>
              <w:t xml:space="preserve"> в многоквартирных домах,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</w:tr>
      <w:tr w:rsidR="002053F2" w:rsidRPr="007448C1" w:rsidTr="007448C1">
        <w:trPr>
          <w:trHeight w:val="1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Уровень собираемости взносов на капитальный ремонт на территории муниципального образования,%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 </w:t>
            </w:r>
          </w:p>
        </w:tc>
      </w:tr>
      <w:tr w:rsidR="002053F2" w:rsidRPr="007448C1" w:rsidTr="007448C1">
        <w:trPr>
          <w:trHeight w:val="15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объектов жизнеобеспечения,  образования, обеспеченных электроснабжением по нормативной категории надежности,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</w:tr>
      <w:tr w:rsidR="002053F2" w:rsidRPr="007448C1" w:rsidTr="007448C1">
        <w:trPr>
          <w:trHeight w:val="340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0,4</w:t>
            </w:r>
          </w:p>
        </w:tc>
      </w:tr>
      <w:tr w:rsidR="002053F2" w:rsidRPr="007448C1" w:rsidTr="007448C1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Доля гидротехнических сооружений прудов, имеющих собственников,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</w:tr>
    </w:tbl>
    <w:p w:rsidR="00FB7306" w:rsidRDefault="00FB7306" w:rsidP="00B632BA">
      <w:pPr>
        <w:spacing w:line="276" w:lineRule="auto"/>
        <w:ind w:firstLine="851"/>
        <w:jc w:val="both"/>
        <w:rPr>
          <w:noProof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0"/>
        <w:gridCol w:w="2919"/>
        <w:gridCol w:w="851"/>
        <w:gridCol w:w="850"/>
        <w:gridCol w:w="1134"/>
        <w:gridCol w:w="1418"/>
        <w:gridCol w:w="1559"/>
      </w:tblGrid>
      <w:tr w:rsidR="002053F2" w:rsidRPr="007448C1" w:rsidTr="007448C1">
        <w:trPr>
          <w:trHeight w:val="39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направление </w:t>
            </w:r>
            <w:proofErr w:type="spellStart"/>
            <w:r w:rsidRPr="007448C1">
              <w:rPr>
                <w:sz w:val="22"/>
                <w:szCs w:val="22"/>
              </w:rPr>
              <w:t>деятельности</w:t>
            </w:r>
            <w:proofErr w:type="gramStart"/>
            <w:r w:rsidRPr="007448C1">
              <w:rPr>
                <w:sz w:val="22"/>
                <w:szCs w:val="22"/>
              </w:rPr>
              <w:t>:Т</w:t>
            </w:r>
            <w:proofErr w:type="gramEnd"/>
            <w:r w:rsidRPr="007448C1">
              <w:rPr>
                <w:sz w:val="22"/>
                <w:szCs w:val="22"/>
              </w:rPr>
              <w:t>ЕРРИТОРИАЛЬНОЕ</w:t>
            </w:r>
            <w:proofErr w:type="spellEnd"/>
            <w:r w:rsidRPr="007448C1">
              <w:rPr>
                <w:sz w:val="22"/>
                <w:szCs w:val="22"/>
              </w:rPr>
              <w:t xml:space="preserve"> РАЗВИТИЕ</w:t>
            </w:r>
          </w:p>
        </w:tc>
      </w:tr>
      <w:tr w:rsidR="002053F2" w:rsidRPr="007448C1" w:rsidTr="007448C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2015 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2016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2016 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исполнение показателей 2016,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отклонение (2016-2015)</w:t>
            </w:r>
          </w:p>
        </w:tc>
      </w:tr>
      <w:tr w:rsidR="002053F2" w:rsidRPr="007448C1" w:rsidTr="007448C1">
        <w:trPr>
          <w:trHeight w:val="3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Уровень соблюдения установленных нормативов формирования расходов на 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-0,7</w:t>
            </w:r>
          </w:p>
        </w:tc>
      </w:tr>
      <w:tr w:rsidR="002053F2" w:rsidRPr="007448C1" w:rsidTr="007448C1">
        <w:trPr>
          <w:trHeight w:val="3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Процент освоения субсидий, предоставленных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(утверждено постановлениями Правительства Пермского края от годовых ассигнований),%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0,1</w:t>
            </w:r>
          </w:p>
        </w:tc>
      </w:tr>
      <w:tr w:rsidR="002053F2" w:rsidRPr="007448C1" w:rsidTr="007448C1">
        <w:trPr>
          <w:trHeight w:val="3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Процент освоения субсидий, предоставленных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(перечислено в муниципальные бюджеты от объемов субсидий, утвержденных постановлениями Правительства Пермского края),%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-42,3</w:t>
            </w:r>
          </w:p>
        </w:tc>
      </w:tr>
    </w:tbl>
    <w:p w:rsidR="002053F2" w:rsidRDefault="002053F2" w:rsidP="00B632BA">
      <w:pPr>
        <w:spacing w:line="276" w:lineRule="auto"/>
        <w:ind w:firstLine="851"/>
        <w:jc w:val="both"/>
        <w:rPr>
          <w:noProof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3050"/>
        <w:gridCol w:w="858"/>
        <w:gridCol w:w="843"/>
        <w:gridCol w:w="1132"/>
        <w:gridCol w:w="1418"/>
        <w:gridCol w:w="1557"/>
      </w:tblGrid>
      <w:tr w:rsidR="002053F2" w:rsidRPr="007448C1" w:rsidTr="007448C1">
        <w:trPr>
          <w:trHeight w:val="547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направление деятельности:  ОБЩЕСТВЕННАЯ БЕЗОПАСНОСТЬ</w:t>
            </w:r>
          </w:p>
        </w:tc>
      </w:tr>
      <w:tr w:rsidR="002053F2" w:rsidRPr="007448C1" w:rsidTr="007448C1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2015 факт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2016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2016 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исполнение показателей 2016,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отклонение (2016-2015)</w:t>
            </w:r>
          </w:p>
        </w:tc>
      </w:tr>
      <w:tr w:rsidR="002053F2" w:rsidRPr="007448C1" w:rsidTr="007448C1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Уровень преступности на 10 тыс. </w:t>
            </w:r>
            <w:proofErr w:type="spellStart"/>
            <w:r w:rsidRPr="007448C1">
              <w:rPr>
                <w:sz w:val="22"/>
                <w:szCs w:val="22"/>
              </w:rPr>
              <w:t>населения</w:t>
            </w:r>
            <w:proofErr w:type="gramStart"/>
            <w:r w:rsidRPr="007448C1">
              <w:rPr>
                <w:sz w:val="22"/>
                <w:szCs w:val="22"/>
              </w:rPr>
              <w:t>,Е</w:t>
            </w:r>
            <w:proofErr w:type="gramEnd"/>
            <w:r w:rsidRPr="007448C1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254,80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-28,10</w:t>
            </w:r>
          </w:p>
        </w:tc>
      </w:tr>
      <w:tr w:rsidR="002053F2" w:rsidRPr="007448C1" w:rsidTr="007448C1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Количество погибших на пожарах на 10 тыс.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1,58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0,01</w:t>
            </w:r>
          </w:p>
        </w:tc>
      </w:tr>
      <w:tr w:rsidR="002053F2" w:rsidRPr="007448C1" w:rsidTr="007448C1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Количество погибших на водных объектах на 10 тыс.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129,17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2,08</w:t>
            </w:r>
          </w:p>
        </w:tc>
      </w:tr>
    </w:tbl>
    <w:p w:rsidR="002053F2" w:rsidRDefault="002053F2" w:rsidP="002053F2">
      <w:pPr>
        <w:spacing w:line="276" w:lineRule="auto"/>
        <w:jc w:val="both"/>
        <w:rPr>
          <w:noProof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7"/>
        <w:gridCol w:w="3031"/>
        <w:gridCol w:w="763"/>
        <w:gridCol w:w="899"/>
        <w:gridCol w:w="1134"/>
        <w:gridCol w:w="1456"/>
        <w:gridCol w:w="1521"/>
      </w:tblGrid>
      <w:tr w:rsidR="002053F2" w:rsidRPr="007448C1" w:rsidTr="007448C1">
        <w:trPr>
          <w:trHeight w:val="76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направление </w:t>
            </w:r>
            <w:proofErr w:type="spellStart"/>
            <w:r w:rsidRPr="007448C1">
              <w:rPr>
                <w:sz w:val="22"/>
                <w:szCs w:val="22"/>
              </w:rPr>
              <w:t>деятельности</w:t>
            </w:r>
            <w:proofErr w:type="gramStart"/>
            <w:r w:rsidRPr="007448C1">
              <w:rPr>
                <w:sz w:val="22"/>
                <w:szCs w:val="22"/>
              </w:rPr>
              <w:t>:У</w:t>
            </w:r>
            <w:proofErr w:type="gramEnd"/>
            <w:r w:rsidRPr="007448C1">
              <w:rPr>
                <w:sz w:val="22"/>
                <w:szCs w:val="22"/>
              </w:rPr>
              <w:t>ПРАВЛЕНИЕ</w:t>
            </w:r>
            <w:proofErr w:type="spellEnd"/>
            <w:r w:rsidRPr="007448C1">
              <w:rPr>
                <w:sz w:val="22"/>
                <w:szCs w:val="22"/>
              </w:rPr>
              <w:t xml:space="preserve"> ИМУЩЕСТВОМ И ЗЕМЕЛЬНЫМИ ОТНОШЕНИЯМИ</w:t>
            </w:r>
          </w:p>
        </w:tc>
      </w:tr>
      <w:tr w:rsidR="002053F2" w:rsidRPr="007448C1" w:rsidTr="007448C1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2016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2016 факт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исполнение показателей 2016, 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отклонение (2016-2015)</w:t>
            </w:r>
          </w:p>
        </w:tc>
      </w:tr>
      <w:tr w:rsidR="002053F2" w:rsidRPr="007448C1" w:rsidTr="007448C1">
        <w:trPr>
          <w:trHeight w:val="1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Поступление земельного налога, арендной платы  за землю и доходов от продажи земельных участков в консолидированный бюджет края, млн. руб.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136,7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90,9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-0,3</w:t>
            </w:r>
          </w:p>
        </w:tc>
      </w:tr>
      <w:tr w:rsidR="002053F2" w:rsidRPr="007448C1" w:rsidTr="007448C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Доходы от сдачи имущества в аренду, млн. </w:t>
            </w:r>
            <w:proofErr w:type="spellStart"/>
            <w:r w:rsidRPr="007448C1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11,7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124,5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1,3</w:t>
            </w:r>
          </w:p>
        </w:tc>
      </w:tr>
      <w:tr w:rsidR="002053F2" w:rsidRPr="007448C1" w:rsidTr="007448C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Доходы от реализации имущества, млн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1,77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354,0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-2,3</w:t>
            </w:r>
          </w:p>
        </w:tc>
      </w:tr>
      <w:tr w:rsidR="002053F2" w:rsidRPr="007448C1" w:rsidTr="007448C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Доходы от хозяйствующих субъектов, млн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0,0</w:t>
            </w:r>
          </w:p>
        </w:tc>
      </w:tr>
      <w:tr w:rsidR="002053F2" w:rsidRPr="007448C1" w:rsidTr="007448C1">
        <w:trPr>
          <w:trHeight w:val="1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 xml:space="preserve">Площадь вовлеченных земельных участков  под жилищное строительство и строительство промышленных предприятий и промышленных парков, </w:t>
            </w:r>
            <w:proofErr w:type="gramStart"/>
            <w:r w:rsidRPr="007448C1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55,5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144,2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8,5</w:t>
            </w:r>
          </w:p>
        </w:tc>
      </w:tr>
      <w:tr w:rsidR="002053F2" w:rsidRPr="007448C1" w:rsidTr="007448C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Снижение задолженности по арендной плате за землю,%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r w:rsidRPr="007448C1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F2" w:rsidRPr="007448C1" w:rsidRDefault="002053F2" w:rsidP="002053F2">
            <w:pPr>
              <w:jc w:val="right"/>
            </w:pPr>
            <w:r w:rsidRPr="007448C1">
              <w:rPr>
                <w:sz w:val="22"/>
                <w:szCs w:val="22"/>
              </w:rPr>
              <w:t>20,0</w:t>
            </w:r>
          </w:p>
        </w:tc>
      </w:tr>
    </w:tbl>
    <w:p w:rsidR="00EF4837" w:rsidRPr="00B171EF" w:rsidRDefault="00EF4837" w:rsidP="00B171EF">
      <w:pPr>
        <w:ind w:firstLine="851"/>
        <w:jc w:val="both"/>
      </w:pPr>
      <w:r w:rsidRPr="00B171EF">
        <w:rPr>
          <w:noProof/>
        </w:rPr>
        <w:t>А</w:t>
      </w:r>
      <w:proofErr w:type="spellStart"/>
      <w:r w:rsidRPr="00B171EF">
        <w:t>дминистрацией</w:t>
      </w:r>
      <w:proofErr w:type="spellEnd"/>
      <w:r w:rsidRPr="00B171EF">
        <w:t xml:space="preserve">  Добрянского  муниципального района исполняются переданные  государственные  полномочия:  в сфере  образования, архивного дела, </w:t>
      </w:r>
      <w:proofErr w:type="spellStart"/>
      <w:r w:rsidRPr="00B171EF">
        <w:t>ЗАГСа</w:t>
      </w:r>
      <w:proofErr w:type="spellEnd"/>
      <w:r w:rsidRPr="00B171EF">
        <w:t xml:space="preserve">,  образованию комиссий по делам несовершеннолетних и защите их прав, обеспечению ветеранов, инвалидов и иных категорий, в сфере транспортного обслуживания  и другие.  Объем средств, направленных в район в виде субвенций и предусмотренных на выполнение государственных полномочий на 2016 год, составил 571,0  миллионов рублей,  из них  использовано  в отчетном  периоде  570,4  миллионов рублей.  </w:t>
      </w:r>
    </w:p>
    <w:p w:rsidR="00F965C2" w:rsidRPr="00B171EF" w:rsidRDefault="00F965C2" w:rsidP="00B171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171EF">
        <w:rPr>
          <w:rFonts w:eastAsiaTheme="minorHAnsi"/>
          <w:lang w:eastAsia="en-US"/>
        </w:rPr>
        <w:t>Государств</w:t>
      </w:r>
      <w:r w:rsidR="009A3911" w:rsidRPr="00B171EF">
        <w:rPr>
          <w:rFonts w:eastAsiaTheme="minorHAnsi"/>
          <w:lang w:eastAsia="en-US"/>
        </w:rPr>
        <w:t xml:space="preserve">енные полномочия, переданные </w:t>
      </w:r>
      <w:proofErr w:type="spellStart"/>
      <w:r w:rsidR="009A3911" w:rsidRPr="00B171EF">
        <w:rPr>
          <w:rFonts w:eastAsiaTheme="minorHAnsi"/>
          <w:lang w:eastAsia="en-US"/>
        </w:rPr>
        <w:t>Добрянскому</w:t>
      </w:r>
      <w:proofErr w:type="spellEnd"/>
      <w:r w:rsidR="009A3911" w:rsidRPr="00B171EF">
        <w:rPr>
          <w:rFonts w:eastAsiaTheme="minorHAnsi"/>
          <w:lang w:eastAsia="en-US"/>
        </w:rPr>
        <w:t xml:space="preserve"> муниципальному району</w:t>
      </w:r>
      <w:r w:rsidR="00404E1C" w:rsidRPr="00B171EF">
        <w:rPr>
          <w:rFonts w:eastAsiaTheme="minorHAnsi"/>
          <w:lang w:eastAsia="en-US"/>
        </w:rPr>
        <w:t xml:space="preserve"> в 201</w:t>
      </w:r>
      <w:r w:rsidR="00F42C8D" w:rsidRPr="00B171EF">
        <w:rPr>
          <w:rFonts w:eastAsiaTheme="minorHAnsi"/>
          <w:lang w:eastAsia="en-US"/>
        </w:rPr>
        <w:t>6</w:t>
      </w:r>
      <w:r w:rsidRPr="00B171EF">
        <w:rPr>
          <w:rFonts w:eastAsiaTheme="minorHAnsi"/>
          <w:lang w:eastAsia="en-US"/>
        </w:rPr>
        <w:t xml:space="preserve"> году выполнены</w:t>
      </w:r>
      <w:proofErr w:type="gramEnd"/>
      <w:r w:rsidRPr="00B171EF">
        <w:rPr>
          <w:rFonts w:eastAsiaTheme="minorHAnsi"/>
          <w:lang w:eastAsia="en-US"/>
        </w:rPr>
        <w:t xml:space="preserve"> в полном объеме и в соответствии с требованиями, предъявляемыми </w:t>
      </w:r>
      <w:r w:rsidR="009A3911" w:rsidRPr="00B171EF">
        <w:rPr>
          <w:rFonts w:eastAsiaTheme="minorHAnsi"/>
          <w:lang w:eastAsia="en-US"/>
        </w:rPr>
        <w:t xml:space="preserve">  нормативно-правовыми актами Российской Федерации и Пермского края</w:t>
      </w:r>
      <w:r w:rsidRPr="00B171EF">
        <w:rPr>
          <w:rFonts w:eastAsiaTheme="minorHAnsi"/>
          <w:lang w:eastAsia="en-US"/>
        </w:rPr>
        <w:t>. В рамках выполнения государственных полномочий обеспечено целевое и эффективное расходование средств. Финансовые средства своевременно и</w:t>
      </w:r>
      <w:r w:rsidR="009A3911" w:rsidRPr="00B171EF">
        <w:rPr>
          <w:rFonts w:eastAsiaTheme="minorHAnsi"/>
          <w:lang w:eastAsia="en-US"/>
        </w:rPr>
        <w:t xml:space="preserve"> в полном объеме направлены в у</w:t>
      </w:r>
      <w:r w:rsidRPr="00B171EF">
        <w:rPr>
          <w:rFonts w:eastAsiaTheme="minorHAnsi"/>
          <w:lang w:eastAsia="en-US"/>
        </w:rPr>
        <w:t>чреждения реализующие полномочия.</w:t>
      </w:r>
    </w:p>
    <w:p w:rsidR="00DA3482" w:rsidRPr="00B171EF" w:rsidRDefault="00DA3482" w:rsidP="00B171E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171EF">
        <w:t>Помимо основной работы выполняемых в рамках переданных полномочий подразделениями проводятся и различные мероприятия.</w:t>
      </w:r>
    </w:p>
    <w:p w:rsidR="00DA3482" w:rsidRPr="00B171EF" w:rsidRDefault="00DA3482" w:rsidP="00B171EF">
      <w:pPr>
        <w:suppressAutoHyphens/>
        <w:ind w:firstLine="709"/>
        <w:jc w:val="both"/>
        <w:rPr>
          <w:lang w:eastAsia="ar-SA"/>
        </w:rPr>
      </w:pPr>
      <w:r w:rsidRPr="00B171EF">
        <w:rPr>
          <w:lang w:eastAsia="ar-SA"/>
        </w:rPr>
        <w:t xml:space="preserve">Архивным отделом в  2016 году </w:t>
      </w:r>
      <w:proofErr w:type="gramStart"/>
      <w:r w:rsidRPr="00B171EF">
        <w:rPr>
          <w:lang w:eastAsia="ar-SA"/>
        </w:rPr>
        <w:t>проведены</w:t>
      </w:r>
      <w:proofErr w:type="gramEnd"/>
      <w:r w:rsidRPr="00B171EF">
        <w:rPr>
          <w:lang w:eastAsia="ar-SA"/>
        </w:rPr>
        <w:t>:</w:t>
      </w:r>
    </w:p>
    <w:p w:rsidR="00DA3482" w:rsidRPr="00B171EF" w:rsidRDefault="00DA3482" w:rsidP="00B171EF">
      <w:pPr>
        <w:jc w:val="both"/>
      </w:pPr>
      <w:r w:rsidRPr="00B171EF">
        <w:t xml:space="preserve">           - мероприятие «Спасибо за Победу!», посвященное 71 годовщине  со дня Победы в Великой Отечественной Войне советского народа над фашистскими захватчиками;</w:t>
      </w:r>
    </w:p>
    <w:p w:rsidR="00DA3482" w:rsidRPr="00B171EF" w:rsidRDefault="00DA3482" w:rsidP="00B171EF">
      <w:pPr>
        <w:jc w:val="both"/>
      </w:pPr>
      <w:r w:rsidRPr="00B171EF">
        <w:t xml:space="preserve">         - работа с отрядами  лагерей с дневным пребыванием школ;</w:t>
      </w:r>
    </w:p>
    <w:p w:rsidR="00DA3482" w:rsidRPr="00B171EF" w:rsidRDefault="00DA3482" w:rsidP="00B171EF">
      <w:pPr>
        <w:jc w:val="both"/>
      </w:pPr>
      <w:r w:rsidRPr="00B171EF">
        <w:t xml:space="preserve">          - выставка «Местное самоуправление»;</w:t>
      </w:r>
    </w:p>
    <w:p w:rsidR="00DA3482" w:rsidRPr="00B171EF" w:rsidRDefault="00DA3482" w:rsidP="00B171EF">
      <w:pPr>
        <w:jc w:val="both"/>
      </w:pPr>
      <w:r w:rsidRPr="00B171EF">
        <w:t xml:space="preserve">          - выставка «</w:t>
      </w:r>
      <w:proofErr w:type="spellStart"/>
      <w:r w:rsidRPr="00B171EF">
        <w:t>Прикамье</w:t>
      </w:r>
      <w:proofErr w:type="spellEnd"/>
      <w:r w:rsidRPr="00B171EF">
        <w:t>. Репрессии. 1930 - 1950-е»;</w:t>
      </w:r>
    </w:p>
    <w:p w:rsidR="00DA3482" w:rsidRPr="00B171EF" w:rsidRDefault="00DA3482" w:rsidP="00B171EF">
      <w:pPr>
        <w:jc w:val="both"/>
      </w:pPr>
      <w:r w:rsidRPr="00B171EF">
        <w:t xml:space="preserve">          - викторина «</w:t>
      </w:r>
      <w:proofErr w:type="spellStart"/>
      <w:r w:rsidRPr="00B171EF">
        <w:t>Добрянский</w:t>
      </w:r>
      <w:proofErr w:type="spellEnd"/>
      <w:r w:rsidRPr="00B171EF">
        <w:t xml:space="preserve"> архив: тайны прошлого».</w:t>
      </w:r>
    </w:p>
    <w:p w:rsidR="00DA3482" w:rsidRPr="00B171EF" w:rsidRDefault="00DA3482" w:rsidP="00B171EF">
      <w:pPr>
        <w:autoSpaceDE w:val="0"/>
        <w:autoSpaceDN w:val="0"/>
        <w:adjustRightInd w:val="0"/>
        <w:ind w:firstLine="709"/>
        <w:jc w:val="both"/>
      </w:pPr>
      <w:r w:rsidRPr="00B171EF">
        <w:t xml:space="preserve">Специалистами отдела ЗАГС, в целях укрепления  семейных традиций, формирования института семьи, пропаганды ответственного отцовства и материнства проведены мероприятия: </w:t>
      </w:r>
    </w:p>
    <w:p w:rsidR="00DA3482" w:rsidRPr="00B171EF" w:rsidRDefault="00DA3482" w:rsidP="00B171EF">
      <w:pPr>
        <w:jc w:val="both"/>
      </w:pPr>
      <w:r w:rsidRPr="00B171EF">
        <w:t xml:space="preserve">         - чествование   золотых и других юбилейных супружеских пар;</w:t>
      </w:r>
    </w:p>
    <w:p w:rsidR="00DA3482" w:rsidRPr="00B171EF" w:rsidRDefault="00DA3482" w:rsidP="00B171EF">
      <w:pPr>
        <w:tabs>
          <w:tab w:val="left" w:pos="5280"/>
        </w:tabs>
        <w:jc w:val="both"/>
      </w:pPr>
      <w:r w:rsidRPr="00B171EF">
        <w:t xml:space="preserve">         - торжественные </w:t>
      </w:r>
      <w:proofErr w:type="spellStart"/>
      <w:r w:rsidRPr="00B171EF">
        <w:t>имянаречения</w:t>
      </w:r>
      <w:proofErr w:type="spellEnd"/>
      <w:r w:rsidRPr="00B171EF">
        <w:t>;</w:t>
      </w:r>
      <w:r w:rsidRPr="00B171EF">
        <w:tab/>
      </w:r>
    </w:p>
    <w:p w:rsidR="00DA3482" w:rsidRPr="00B171EF" w:rsidRDefault="00DA3482" w:rsidP="00B171EF">
      <w:pPr>
        <w:jc w:val="both"/>
      </w:pPr>
      <w:r w:rsidRPr="00B171EF">
        <w:t xml:space="preserve">          -поздравление новорожденных, молодоженов и юбилейных супружеских пар на Дне микрорайона «</w:t>
      </w:r>
      <w:proofErr w:type="spellStart"/>
      <w:r w:rsidRPr="00B171EF">
        <w:t>Задобрянка</w:t>
      </w:r>
      <w:proofErr w:type="spellEnd"/>
      <w:r w:rsidRPr="00B171EF">
        <w:t>»;</w:t>
      </w:r>
    </w:p>
    <w:p w:rsidR="00DA3482" w:rsidRPr="00B171EF" w:rsidRDefault="00DA3482" w:rsidP="00B171EF">
      <w:pPr>
        <w:jc w:val="both"/>
      </w:pPr>
      <w:r w:rsidRPr="00B171EF">
        <w:t xml:space="preserve">         - «День Любви, Семьи и Верности»;</w:t>
      </w:r>
    </w:p>
    <w:p w:rsidR="00DA3482" w:rsidRPr="00B171EF" w:rsidRDefault="00DA3482" w:rsidP="00B171EF">
      <w:pPr>
        <w:jc w:val="both"/>
      </w:pPr>
      <w:r w:rsidRPr="00B171EF">
        <w:t xml:space="preserve">         - свадьбы с татарскими и русскими традициями;</w:t>
      </w:r>
    </w:p>
    <w:p w:rsidR="00DA3482" w:rsidRPr="00B171EF" w:rsidRDefault="00DA3482" w:rsidP="00B171EF">
      <w:pPr>
        <w:jc w:val="both"/>
      </w:pPr>
      <w:r w:rsidRPr="00B171EF">
        <w:t xml:space="preserve">         - творческие конкурсы: конкурс двойняшек и близнецов «Мы - как две капли!» и показ мод «Мы  - как двойняшки!»;</w:t>
      </w:r>
    </w:p>
    <w:p w:rsidR="00DA3482" w:rsidRPr="00B171EF" w:rsidRDefault="00DA3482" w:rsidP="00B171EF">
      <w:pPr>
        <w:jc w:val="both"/>
      </w:pPr>
      <w:r w:rsidRPr="00B171EF">
        <w:t xml:space="preserve">         - чествование серебряной пары при открытии исторического места в саду Березка;</w:t>
      </w:r>
    </w:p>
    <w:p w:rsidR="00DA3482" w:rsidRPr="00B171EF" w:rsidRDefault="00DA3482" w:rsidP="00B171EF">
      <w:pPr>
        <w:jc w:val="both"/>
      </w:pPr>
      <w:r w:rsidRPr="00B171EF">
        <w:t xml:space="preserve">         - приняли участие в районном фестивале - конкурсе  «Кружево любви или всё начинается с семьи», посвященном Дню рождения Пермского края;</w:t>
      </w:r>
    </w:p>
    <w:p w:rsidR="00DA3482" w:rsidRPr="00B171EF" w:rsidRDefault="00DA3482" w:rsidP="00B171EF">
      <w:pPr>
        <w:jc w:val="both"/>
      </w:pPr>
      <w:r w:rsidRPr="00B171EF">
        <w:t xml:space="preserve">          - провели круглый стол с ветеранами органов ЗАГС;</w:t>
      </w:r>
    </w:p>
    <w:p w:rsidR="00DA3482" w:rsidRPr="00B171EF" w:rsidRDefault="00DA3482" w:rsidP="00B171EF">
      <w:pPr>
        <w:jc w:val="both"/>
      </w:pPr>
      <w:r w:rsidRPr="00B171EF">
        <w:t xml:space="preserve">          - организовывали поздравления новорожденных в родильном отделении ГБУЗ «</w:t>
      </w:r>
      <w:proofErr w:type="spellStart"/>
      <w:r w:rsidRPr="00B171EF">
        <w:t>Добрянская</w:t>
      </w:r>
      <w:proofErr w:type="spellEnd"/>
      <w:r w:rsidRPr="00B171EF">
        <w:t xml:space="preserve"> районная больница»;</w:t>
      </w:r>
    </w:p>
    <w:p w:rsidR="00DA3482" w:rsidRPr="00B171EF" w:rsidRDefault="00DA3482" w:rsidP="00B171EF">
      <w:pPr>
        <w:jc w:val="both"/>
      </w:pPr>
      <w:r w:rsidRPr="00B171EF">
        <w:t xml:space="preserve">          - организовывали и проводили  в течение года экскурсии для младших школьников.</w:t>
      </w:r>
    </w:p>
    <w:p w:rsidR="00DA3482" w:rsidRPr="00B171EF" w:rsidRDefault="00DA3482" w:rsidP="00B171EF">
      <w:pPr>
        <w:ind w:firstLine="709"/>
        <w:jc w:val="both"/>
      </w:pPr>
      <w:r w:rsidRPr="00B171EF">
        <w:t xml:space="preserve">Отдел ЗАГС администрации Добрянского муниципального района награжден за победу в номинации «Лучшая церемония торжественной регистрации акта гражданского состояния -2016» в краевом конкурсе органов ЗАГС Пермского края на лучшую </w:t>
      </w:r>
      <w:r w:rsidRPr="00B171EF">
        <w:lastRenderedPageBreak/>
        <w:t xml:space="preserve">организацию работы по укреплению института семьи и улучшению демографической ситуации. </w:t>
      </w:r>
    </w:p>
    <w:p w:rsidR="00DA3482" w:rsidRPr="00B171EF" w:rsidRDefault="00CA4C25" w:rsidP="00B171EF">
      <w:pPr>
        <w:tabs>
          <w:tab w:val="left" w:pos="0"/>
        </w:tabs>
        <w:jc w:val="both"/>
        <w:rPr>
          <w:noProof/>
        </w:rPr>
      </w:pPr>
      <w:r w:rsidRPr="00B171EF">
        <w:rPr>
          <w:noProof/>
        </w:rPr>
        <w:tab/>
      </w:r>
      <w:r w:rsidR="00206287" w:rsidRPr="00B171EF">
        <w:rPr>
          <w:noProof/>
        </w:rPr>
        <w:t xml:space="preserve">В отчетном </w:t>
      </w:r>
      <w:r w:rsidR="00546F76" w:rsidRPr="00B171EF">
        <w:rPr>
          <w:noProof/>
        </w:rPr>
        <w:t xml:space="preserve"> </w:t>
      </w:r>
      <w:r w:rsidR="00206287" w:rsidRPr="00B171EF">
        <w:rPr>
          <w:noProof/>
        </w:rPr>
        <w:t xml:space="preserve">периоде </w:t>
      </w:r>
      <w:r w:rsidR="00546F76" w:rsidRPr="00B171EF">
        <w:rPr>
          <w:noProof/>
        </w:rPr>
        <w:t xml:space="preserve"> </w:t>
      </w:r>
      <w:r w:rsidR="009A3911" w:rsidRPr="00B171EF">
        <w:rPr>
          <w:noProof/>
        </w:rPr>
        <w:t xml:space="preserve">администрации Добрянского муниципального района </w:t>
      </w:r>
      <w:r w:rsidRPr="00B171EF">
        <w:rPr>
          <w:noProof/>
        </w:rPr>
        <w:t>решениями</w:t>
      </w:r>
      <w:r w:rsidR="00546F76" w:rsidRPr="00B171EF">
        <w:rPr>
          <w:noProof/>
        </w:rPr>
        <w:t xml:space="preserve"> </w:t>
      </w:r>
      <w:r w:rsidRPr="00B171EF">
        <w:rPr>
          <w:noProof/>
        </w:rPr>
        <w:t xml:space="preserve"> Земского </w:t>
      </w:r>
      <w:r w:rsidR="00546F76" w:rsidRPr="00B171EF">
        <w:rPr>
          <w:noProof/>
        </w:rPr>
        <w:t xml:space="preserve"> </w:t>
      </w:r>
      <w:r w:rsidRPr="00B171EF">
        <w:rPr>
          <w:noProof/>
        </w:rPr>
        <w:t>собрания</w:t>
      </w:r>
      <w:r w:rsidR="00546F76" w:rsidRPr="00B171EF">
        <w:rPr>
          <w:noProof/>
        </w:rPr>
        <w:t xml:space="preserve"> </w:t>
      </w:r>
      <w:r w:rsidRPr="00B171EF">
        <w:rPr>
          <w:noProof/>
        </w:rPr>
        <w:t xml:space="preserve"> </w:t>
      </w:r>
      <w:r w:rsidR="00206287" w:rsidRPr="00B171EF">
        <w:rPr>
          <w:noProof/>
        </w:rPr>
        <w:t xml:space="preserve">было </w:t>
      </w:r>
      <w:r w:rsidR="00546F76" w:rsidRPr="00B171EF">
        <w:rPr>
          <w:noProof/>
        </w:rPr>
        <w:t xml:space="preserve"> </w:t>
      </w:r>
      <w:r w:rsidR="00206287" w:rsidRPr="00B171EF">
        <w:rPr>
          <w:noProof/>
        </w:rPr>
        <w:t xml:space="preserve">поставлено </w:t>
      </w:r>
      <w:r w:rsidR="00404E1C" w:rsidRPr="00B171EF">
        <w:rPr>
          <w:noProof/>
        </w:rPr>
        <w:t>2</w:t>
      </w:r>
      <w:r w:rsidR="009F687D" w:rsidRPr="00B171EF">
        <w:rPr>
          <w:noProof/>
        </w:rPr>
        <w:t>4</w:t>
      </w:r>
      <w:r w:rsidRPr="00B171EF">
        <w:rPr>
          <w:noProof/>
        </w:rPr>
        <w:t xml:space="preserve"> </w:t>
      </w:r>
      <w:r w:rsidR="00F04A2C" w:rsidRPr="00B171EF">
        <w:rPr>
          <w:noProof/>
        </w:rPr>
        <w:t xml:space="preserve"> вопрос</w:t>
      </w:r>
      <w:r w:rsidR="00DA3482" w:rsidRPr="00B171EF">
        <w:rPr>
          <w:noProof/>
        </w:rPr>
        <w:t>а</w:t>
      </w:r>
      <w:r w:rsidRPr="00B171EF">
        <w:rPr>
          <w:noProof/>
        </w:rPr>
        <w:t>, которы</w:t>
      </w:r>
      <w:r w:rsidR="00DA3482" w:rsidRPr="00B171EF">
        <w:rPr>
          <w:noProof/>
        </w:rPr>
        <w:t xml:space="preserve">е </w:t>
      </w:r>
      <w:r w:rsidRPr="00B171EF">
        <w:rPr>
          <w:noProof/>
        </w:rPr>
        <w:t xml:space="preserve"> </w:t>
      </w:r>
      <w:r w:rsidR="00DA3482" w:rsidRPr="00B171EF">
        <w:rPr>
          <w:noProof/>
        </w:rPr>
        <w:t>своевременно исполнены.</w:t>
      </w:r>
    </w:p>
    <w:p w:rsidR="00F04A2C" w:rsidRPr="00B171EF" w:rsidRDefault="00CA4C25" w:rsidP="00B171EF">
      <w:pPr>
        <w:tabs>
          <w:tab w:val="left" w:pos="0"/>
        </w:tabs>
        <w:jc w:val="both"/>
        <w:rPr>
          <w:noProof/>
        </w:rPr>
      </w:pPr>
      <w:r w:rsidRPr="00B171EF">
        <w:rPr>
          <w:noProof/>
        </w:rPr>
        <w:t xml:space="preserve"> 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3969"/>
      </w:tblGrid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jc w:val="center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jc w:val="center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jc w:val="center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Принято решение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1075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25.12.2015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О бюджете Добрянского муниципального района на 2016 год и плановый период 2017-2018 годов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Администрации Добрянского муниципального района привести свои нормативные правовые акты в соответствии с бюджетом Добрянского муниципального района на 2016 год и на плановый период 2017-2018 годов.</w:t>
            </w:r>
            <w:r w:rsidR="00DA3482" w:rsidRPr="00B171EF">
              <w:rPr>
                <w:sz w:val="24"/>
                <w:szCs w:val="24"/>
              </w:rPr>
              <w:t xml:space="preserve"> 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1082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25.12.2015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О передаче имущества, используемого учреждением здравоохранения, из муниципальной собственности Добрянского муниципального района в государственную собственность Пермского края.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Администрация Добрянского муниципального района подготовить необходимые документы по передаче имущества, указанного в приложении к настоящему решению, из состава муниципальной казны Добрянского муниципального района в государственную собственность Пермского края.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1083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25.12.2015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О передаче имущества из муниципальной собственности  Добрянского муниципального района в государственную собственность Пермского края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Администрации Добрянского муниципального района подготовить необходимые документы по передаче имущества, указанного в приложении к настоящему решению, из состава  муниципальной казны Добрянского муниципального района в государственную собственность Пермского края.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1099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03.02.2016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Об утверждении перечня муниципального имущества, подлежащего передаче в собственность </w:t>
            </w:r>
            <w:proofErr w:type="spellStart"/>
            <w:r w:rsidRPr="00B171EF">
              <w:rPr>
                <w:sz w:val="24"/>
                <w:szCs w:val="24"/>
              </w:rPr>
              <w:t>Висимского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EF">
              <w:rPr>
                <w:rFonts w:ascii="Times New Roman" w:hAnsi="Times New Roman"/>
                <w:sz w:val="24"/>
                <w:szCs w:val="24"/>
              </w:rPr>
              <w:t xml:space="preserve">Администрации Добрянского муниципального района подготовить необходимые документы по передаче имущества, указанного в приложении к настоящему решению, в собственность </w:t>
            </w:r>
            <w:proofErr w:type="spellStart"/>
            <w:r w:rsidRPr="00B171EF">
              <w:rPr>
                <w:rFonts w:ascii="Times New Roman" w:hAnsi="Times New Roman"/>
                <w:sz w:val="24"/>
                <w:szCs w:val="24"/>
              </w:rPr>
              <w:t>Висимского</w:t>
            </w:r>
            <w:proofErr w:type="spellEnd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для предоставления в </w:t>
            </w:r>
            <w:proofErr w:type="gramStart"/>
            <w:r w:rsidRPr="00B171EF">
              <w:rPr>
                <w:rFonts w:ascii="Times New Roman" w:hAnsi="Times New Roman"/>
                <w:sz w:val="24"/>
                <w:szCs w:val="24"/>
              </w:rPr>
              <w:t>Законодательное</w:t>
            </w:r>
            <w:proofErr w:type="gramEnd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 Собрания Пермского края.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1101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03.02.2016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 заключении Соглашения о передаче </w:t>
            </w:r>
            <w:proofErr w:type="spellStart"/>
            <w:r w:rsidRPr="00B171EF">
              <w:rPr>
                <w:sz w:val="24"/>
                <w:szCs w:val="24"/>
              </w:rPr>
              <w:t>Дивьинским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сельским поселением части полномочий в </w:t>
            </w:r>
            <w:r w:rsidRPr="00B171EF">
              <w:rPr>
                <w:sz w:val="24"/>
                <w:szCs w:val="24"/>
              </w:rPr>
              <w:lastRenderedPageBreak/>
              <w:t>области жилищных отношений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Заключить администрации Добрянского муниципального района Соглашение с администрацией </w:t>
            </w:r>
            <w:proofErr w:type="spellStart"/>
            <w:r w:rsidRPr="00B171EF">
              <w:rPr>
                <w:rFonts w:ascii="Times New Roman" w:hAnsi="Times New Roman"/>
                <w:sz w:val="24"/>
                <w:szCs w:val="24"/>
              </w:rPr>
              <w:t>Дивьинского</w:t>
            </w:r>
            <w:proofErr w:type="spellEnd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передаче </w:t>
            </w:r>
            <w:r w:rsidRPr="00B17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 полномочий </w:t>
            </w:r>
            <w:proofErr w:type="spellStart"/>
            <w:r w:rsidRPr="00B171EF">
              <w:rPr>
                <w:rFonts w:ascii="Times New Roman" w:hAnsi="Times New Roman"/>
                <w:sz w:val="24"/>
                <w:szCs w:val="24"/>
              </w:rPr>
              <w:t>Дивьинского</w:t>
            </w:r>
            <w:proofErr w:type="spellEnd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области жилищных отношений в части реализации в 2016 году федеральной целевой программы «Устойчивое развитие сельских территорий на 2014-2017 годы и на период до 2020 года» по мероприятию «Улучшение жилищных условий граждан, проживающих в сельской местности, в  том   числе молодых семей и</w:t>
            </w:r>
            <w:proofErr w:type="gramEnd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 молодых специалистов»  на период с 01 февраля 2016 по 31 декабря 2016 года.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lastRenderedPageBreak/>
              <w:t>1124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23.03.2016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 заключении Соглашения о передаче </w:t>
            </w:r>
            <w:proofErr w:type="spellStart"/>
            <w:r w:rsidRPr="00B171EF">
              <w:rPr>
                <w:sz w:val="24"/>
                <w:szCs w:val="24"/>
              </w:rPr>
              <w:t>Сенькинским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сельским поселением, </w:t>
            </w:r>
            <w:proofErr w:type="spellStart"/>
            <w:r w:rsidRPr="00B171EF">
              <w:rPr>
                <w:sz w:val="24"/>
                <w:szCs w:val="24"/>
              </w:rPr>
              <w:t>Полазненским</w:t>
            </w:r>
            <w:proofErr w:type="spellEnd"/>
            <w:r w:rsidRPr="00B171EF">
              <w:rPr>
                <w:sz w:val="24"/>
                <w:szCs w:val="24"/>
              </w:rPr>
              <w:t xml:space="preserve"> городским поселением части полномочий в области жилищных отношений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Администрации ДМР заключить с администрацией </w:t>
            </w:r>
            <w:proofErr w:type="spellStart"/>
            <w:r w:rsidRPr="00B171EF">
              <w:rPr>
                <w:rFonts w:ascii="Times New Roman" w:hAnsi="Times New Roman"/>
                <w:sz w:val="24"/>
                <w:szCs w:val="24"/>
              </w:rPr>
              <w:t>Сенькинского</w:t>
            </w:r>
            <w:proofErr w:type="spellEnd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Соглашение «О передаче части полномочий </w:t>
            </w:r>
            <w:proofErr w:type="spellStart"/>
            <w:r w:rsidRPr="00B171EF">
              <w:rPr>
                <w:rFonts w:ascii="Times New Roman" w:hAnsi="Times New Roman"/>
                <w:sz w:val="24"/>
                <w:szCs w:val="24"/>
              </w:rPr>
              <w:t>Сенькинского</w:t>
            </w:r>
            <w:proofErr w:type="spellEnd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области жилищных отношений в части реализации в 2016 году федеральной целевой программы «Устойчивое развитие сельских территорий на 2014-2017 годы и на период до 2020 года» по мероприятию «Улучшение жилищных условий граждан, проживающих в сельской местности, в том числе молодых семей и молодых специалистов</w:t>
            </w:r>
            <w:proofErr w:type="gramEnd"/>
            <w:r w:rsidRPr="00B171EF">
              <w:rPr>
                <w:rFonts w:ascii="Times New Roman" w:hAnsi="Times New Roman"/>
                <w:sz w:val="24"/>
                <w:szCs w:val="24"/>
              </w:rPr>
              <w:t>» на период с 01 апреля 2016 по 31 декабря 2016 года.</w:t>
            </w:r>
          </w:p>
          <w:p w:rsidR="009F687D" w:rsidRPr="00B171EF" w:rsidRDefault="009F687D" w:rsidP="00B171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АДМР заключить с администрацией ПГП Соглашение «О передаче части полномочий </w:t>
            </w:r>
            <w:proofErr w:type="spellStart"/>
            <w:r w:rsidRPr="00B171EF">
              <w:rPr>
                <w:rFonts w:ascii="Times New Roman" w:hAnsi="Times New Roman"/>
                <w:sz w:val="24"/>
                <w:szCs w:val="24"/>
              </w:rPr>
              <w:t>Полазненского</w:t>
            </w:r>
            <w:proofErr w:type="spellEnd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области жилищных отношений в части реализации в 2016 году федеральной целевой программы «Устойчивое развитие сельских территорий на 2014-2017 годы и на период до 2020 года» по мероприятию «Улучшение жилищных условий граждан, проживающих в сельской местности, в том числе молодых семей и молодых специалистов» на период с</w:t>
            </w:r>
            <w:proofErr w:type="gramEnd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 01 апреля 2016 по 31 декабря 2016 года.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1148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22.04.16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 передаче имущества из муниципальной </w:t>
            </w:r>
            <w:r w:rsidRPr="00B171EF">
              <w:rPr>
                <w:sz w:val="24"/>
                <w:szCs w:val="24"/>
              </w:rPr>
              <w:lastRenderedPageBreak/>
              <w:t>собственности ДМР в государственную собственность ПК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Добрянского муниципального района </w:t>
            </w:r>
            <w:r w:rsidRPr="00B17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необходимые документы по передаче  имущества, указанного в приложениях 1,2 к настоящему решению, из состава муниципальной казны ДМР в </w:t>
            </w:r>
            <w:proofErr w:type="spellStart"/>
            <w:r w:rsidRPr="00B171EF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B171E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71EF">
              <w:rPr>
                <w:rFonts w:ascii="Times New Roman" w:hAnsi="Times New Roman"/>
                <w:sz w:val="24"/>
                <w:szCs w:val="24"/>
              </w:rPr>
              <w:t>обственность</w:t>
            </w:r>
            <w:proofErr w:type="spellEnd"/>
            <w:r w:rsidRPr="00B171EF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lastRenderedPageBreak/>
              <w:t>1149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22.04.16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О передаче имущества из муниципальной собственности ДМР в федеральную собственность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EF">
              <w:rPr>
                <w:rFonts w:ascii="Times New Roman" w:hAnsi="Times New Roman"/>
                <w:sz w:val="24"/>
                <w:szCs w:val="24"/>
              </w:rPr>
              <w:t>Администрации Добрянского муниципального района  подготовить документы  по передаче имущества указанного в приложении к настоящему решению, из собственности ДМР в федеральную собственность.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1150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22.04.16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О передаче имущества из муниципальной собственности ДМР в федеральную собственность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EF">
              <w:rPr>
                <w:rFonts w:ascii="Times New Roman" w:hAnsi="Times New Roman"/>
                <w:sz w:val="24"/>
                <w:szCs w:val="24"/>
              </w:rPr>
              <w:t>Администрации Добрянского муниципального района подготовить необходимые документы по передаче имущества, указанного в приложении к настоящему решению, из собственности ДМР в федеральную собственность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1178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27.06.16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 рассмотрении обращения администрации ДМР о выделении средств на исполнение решения </w:t>
            </w:r>
            <w:proofErr w:type="spellStart"/>
            <w:r w:rsidRPr="00B171EF">
              <w:rPr>
                <w:sz w:val="24"/>
                <w:szCs w:val="24"/>
              </w:rPr>
              <w:t>Добр</w:t>
            </w:r>
            <w:proofErr w:type="gramStart"/>
            <w:r w:rsidRPr="00B171EF">
              <w:rPr>
                <w:sz w:val="24"/>
                <w:szCs w:val="24"/>
              </w:rPr>
              <w:t>.р</w:t>
            </w:r>
            <w:proofErr w:type="gramEnd"/>
            <w:r w:rsidRPr="00B171EF">
              <w:rPr>
                <w:sz w:val="24"/>
                <w:szCs w:val="24"/>
              </w:rPr>
              <w:t>ай.суда</w:t>
            </w:r>
            <w:proofErr w:type="spellEnd"/>
            <w:r w:rsidRPr="00B171EF">
              <w:rPr>
                <w:sz w:val="24"/>
                <w:szCs w:val="24"/>
              </w:rPr>
              <w:t xml:space="preserve"> ПК от 30.11.15 по делу №2-1541/15 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Рекомендовать администрации Добрянского муниципального района обжаловать </w:t>
            </w:r>
            <w:proofErr w:type="spellStart"/>
            <w:r w:rsidRPr="00B171EF">
              <w:rPr>
                <w:sz w:val="24"/>
                <w:szCs w:val="24"/>
              </w:rPr>
              <w:t>апеляционное</w:t>
            </w:r>
            <w:proofErr w:type="spellEnd"/>
            <w:r w:rsidRPr="00B171EF">
              <w:rPr>
                <w:sz w:val="24"/>
                <w:szCs w:val="24"/>
              </w:rPr>
              <w:t xml:space="preserve">  определение Пермского краевого суда по делу №3-1766 от 17.0.216г. в кассационном порядке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1182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27.06.16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 рассмотрении протеста прокурора города Добрянки на Правила землепользования и застройки на территории </w:t>
            </w:r>
            <w:proofErr w:type="spellStart"/>
            <w:r w:rsidRPr="00B171EF">
              <w:rPr>
                <w:sz w:val="24"/>
                <w:szCs w:val="24"/>
              </w:rPr>
              <w:t>Дивьинского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Рекомендовать администрации Добрянского муниципального района организовать проведение процедур по внесению соответствующих изменений в правила землепользования и застройки на территории </w:t>
            </w:r>
            <w:proofErr w:type="spellStart"/>
            <w:r w:rsidRPr="00B171EF">
              <w:rPr>
                <w:sz w:val="24"/>
                <w:szCs w:val="24"/>
              </w:rPr>
              <w:t>Дивьинского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B171EF">
              <w:rPr>
                <w:sz w:val="24"/>
                <w:szCs w:val="24"/>
              </w:rPr>
              <w:t>поселения</w:t>
            </w:r>
            <w:proofErr w:type="gramStart"/>
            <w:r w:rsidRPr="00B171EF">
              <w:rPr>
                <w:sz w:val="24"/>
                <w:szCs w:val="24"/>
              </w:rPr>
              <w:t>,у</w:t>
            </w:r>
            <w:proofErr w:type="gramEnd"/>
            <w:r w:rsidRPr="00B171EF">
              <w:rPr>
                <w:sz w:val="24"/>
                <w:szCs w:val="24"/>
              </w:rPr>
              <w:t>твержденные</w:t>
            </w:r>
            <w:proofErr w:type="spellEnd"/>
            <w:r w:rsidRPr="00B171EF">
              <w:rPr>
                <w:sz w:val="24"/>
                <w:szCs w:val="24"/>
              </w:rPr>
              <w:t xml:space="preserve"> решением Совета депутатов </w:t>
            </w:r>
            <w:proofErr w:type="spellStart"/>
            <w:r w:rsidRPr="00B171EF">
              <w:rPr>
                <w:sz w:val="24"/>
                <w:szCs w:val="24"/>
              </w:rPr>
              <w:t>Дивьинского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 от 25 мая 2015 года №52, в соответствии с порядком  предусмотренным ст.31-33 Градостроительного кодекса РФ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1183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27.06.16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Об утверждении перечня муниципального имущества, подлежащего передаче в собственность ПГП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Администрации  ДМР подготовить необходимые документы по передаче имущества, указанного в приложении к настоящему решению, в собственность ПГП, для предоставления в Законодательное Собрание Пермского края.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1185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27.06.16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Об утверждении </w:t>
            </w:r>
            <w:r w:rsidRPr="00B171EF">
              <w:rPr>
                <w:sz w:val="24"/>
                <w:szCs w:val="24"/>
              </w:rPr>
              <w:lastRenderedPageBreak/>
              <w:t>отчета главы муниципального район</w:t>
            </w:r>
            <w:proofErr w:type="gramStart"/>
            <w:r w:rsidRPr="00B171EF">
              <w:rPr>
                <w:sz w:val="24"/>
                <w:szCs w:val="24"/>
              </w:rPr>
              <w:t>а-</w:t>
            </w:r>
            <w:proofErr w:type="gramEnd"/>
            <w:r w:rsidRPr="00B171EF">
              <w:rPr>
                <w:sz w:val="24"/>
                <w:szCs w:val="24"/>
              </w:rPr>
              <w:t xml:space="preserve"> главы администрации ДМР о результатах деятельности главы района и АДМР за 2015г.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proofErr w:type="gramStart"/>
            <w:r w:rsidRPr="00B171EF">
              <w:rPr>
                <w:sz w:val="24"/>
                <w:szCs w:val="24"/>
              </w:rPr>
              <w:lastRenderedPageBreak/>
              <w:t>Разместить</w:t>
            </w:r>
            <w:proofErr w:type="gramEnd"/>
            <w:r w:rsidRPr="00B171EF">
              <w:rPr>
                <w:sz w:val="24"/>
                <w:szCs w:val="24"/>
              </w:rPr>
              <w:t xml:space="preserve">  ежегодный отчет главы  </w:t>
            </w:r>
            <w:r w:rsidRPr="00B171EF">
              <w:rPr>
                <w:sz w:val="24"/>
                <w:szCs w:val="24"/>
              </w:rPr>
              <w:lastRenderedPageBreak/>
              <w:t>муниципального района-главы администрации Добрянского муниципального района о результатах деятельности главы района и администрации Добрянского муниципального района за 2015 год на сайте ДМР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lastRenderedPageBreak/>
              <w:t>1188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02.08.2016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О внесении дополнений в Положение о порядке передачи муниципального имущества ДМР в безвозмездное пользование, утвержденной решением ЗС ДМР от05.12.2007 №459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Внести в Положение  о порядке передачи муниципального имущества Добрянского муниципального района в безвозмездное пользование, утвержденное решением ЗС ДМР от 05.12.2007 №459 </w:t>
            </w:r>
            <w:proofErr w:type="gramStart"/>
            <w:r w:rsidRPr="00B171EF">
              <w:rPr>
                <w:sz w:val="24"/>
                <w:szCs w:val="24"/>
              </w:rPr>
              <w:t xml:space="preserve">( </w:t>
            </w:r>
            <w:proofErr w:type="gramEnd"/>
            <w:r w:rsidRPr="00B171EF">
              <w:rPr>
                <w:sz w:val="24"/>
                <w:szCs w:val="24"/>
              </w:rPr>
              <w:t>в редакции решений от 30.05.2008 №573, от 19.12.12 №529,от 25.12.13 №719, от 23.03.2016 №1123.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1208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07.09.2016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Об утверждении перечня муниципального имущества, подлежащего передаче в собственность Добрянского городского поселения 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Администрации Добрянского муниципального района подготовить необходимые документы по передаче имущества, указанного в приложении к настоящему решению</w:t>
            </w:r>
            <w:proofErr w:type="gramStart"/>
            <w:r w:rsidRPr="00B171EF">
              <w:rPr>
                <w:sz w:val="24"/>
                <w:szCs w:val="24"/>
              </w:rPr>
              <w:t xml:space="preserve"> ,</w:t>
            </w:r>
            <w:proofErr w:type="gramEnd"/>
            <w:r w:rsidRPr="00B171EF">
              <w:rPr>
                <w:sz w:val="24"/>
                <w:szCs w:val="24"/>
              </w:rPr>
              <w:t xml:space="preserve"> в собственность Добрянского городского поселения для предоставления в Законодательное Собрание Пермского края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1209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06.09.2016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Об утверждении перечня муниципального имущества, подлежащего передаче в собственность </w:t>
            </w:r>
            <w:proofErr w:type="spellStart"/>
            <w:r w:rsidRPr="00B171EF">
              <w:rPr>
                <w:sz w:val="24"/>
                <w:szCs w:val="24"/>
              </w:rPr>
              <w:t>Вильвенского</w:t>
            </w:r>
            <w:proofErr w:type="spellEnd"/>
            <w:r w:rsidRPr="00B171EF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Администрации Добрянского муниципального района подготовить необходимые документы по передаче имущества, указанного в приложении к настоящему решению, в собственность </w:t>
            </w:r>
            <w:proofErr w:type="spellStart"/>
            <w:r w:rsidRPr="00B171EF">
              <w:rPr>
                <w:sz w:val="24"/>
                <w:szCs w:val="24"/>
              </w:rPr>
              <w:t>Вильвенского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 для предоставления в Законодательное Собрание Пермского края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1210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06.09.2016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 принятии котельной </w:t>
            </w:r>
            <w:proofErr w:type="spellStart"/>
            <w:r w:rsidRPr="00B171EF">
              <w:rPr>
                <w:sz w:val="24"/>
                <w:szCs w:val="24"/>
              </w:rPr>
              <w:t>п</w:t>
            </w:r>
            <w:proofErr w:type="gramStart"/>
            <w:r w:rsidRPr="00B171EF">
              <w:rPr>
                <w:sz w:val="24"/>
                <w:szCs w:val="24"/>
              </w:rPr>
              <w:t>.В</w:t>
            </w:r>
            <w:proofErr w:type="gramEnd"/>
            <w:r w:rsidRPr="00B171EF">
              <w:rPr>
                <w:sz w:val="24"/>
                <w:szCs w:val="24"/>
              </w:rPr>
              <w:t>ильва</w:t>
            </w:r>
            <w:proofErr w:type="spellEnd"/>
            <w:r w:rsidRPr="00B171EF">
              <w:rPr>
                <w:sz w:val="24"/>
                <w:szCs w:val="24"/>
              </w:rPr>
              <w:t xml:space="preserve">  в собственность Добрянского муниципального района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Администрации Добрянского муниципального района подготовить необходимые документы по приему в муниципальную собственность имущества, указанного в приложении к настоящему решению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30.11.2016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О рассмотрении протеста прокурора г</w:t>
            </w:r>
            <w:proofErr w:type="gramStart"/>
            <w:r w:rsidRPr="00B171EF">
              <w:rPr>
                <w:sz w:val="24"/>
                <w:szCs w:val="24"/>
              </w:rPr>
              <w:t>.Д</w:t>
            </w:r>
            <w:proofErr w:type="gramEnd"/>
            <w:r w:rsidRPr="00B171EF">
              <w:rPr>
                <w:sz w:val="24"/>
                <w:szCs w:val="24"/>
              </w:rPr>
              <w:t xml:space="preserve">обрянки на правила землепользования и </w:t>
            </w:r>
            <w:r w:rsidRPr="00B171EF">
              <w:rPr>
                <w:sz w:val="24"/>
                <w:szCs w:val="24"/>
              </w:rPr>
              <w:lastRenderedPageBreak/>
              <w:t xml:space="preserve">застройки территории </w:t>
            </w:r>
            <w:proofErr w:type="spellStart"/>
            <w:r w:rsidRPr="00B171EF">
              <w:rPr>
                <w:sz w:val="24"/>
                <w:szCs w:val="24"/>
              </w:rPr>
              <w:t>Висимского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lastRenderedPageBreak/>
              <w:t xml:space="preserve">Рекомендовать  администрации Добрянского муниципального района организовать проведение процедур по подготовке проекта внесения  соответствующих </w:t>
            </w:r>
            <w:r w:rsidRPr="00B171EF">
              <w:rPr>
                <w:sz w:val="24"/>
                <w:szCs w:val="24"/>
              </w:rPr>
              <w:lastRenderedPageBreak/>
              <w:t xml:space="preserve">изменений в Правила землепользования и застройки территории </w:t>
            </w:r>
            <w:proofErr w:type="spellStart"/>
            <w:r w:rsidRPr="00B171EF">
              <w:rPr>
                <w:sz w:val="24"/>
                <w:szCs w:val="24"/>
              </w:rPr>
              <w:t>Висимского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поселения, утвержденные решением Совета депутатов </w:t>
            </w:r>
            <w:proofErr w:type="spellStart"/>
            <w:r w:rsidRPr="00B171EF">
              <w:rPr>
                <w:sz w:val="24"/>
                <w:szCs w:val="24"/>
              </w:rPr>
              <w:t>Висимского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 от 09.12.2011 №34.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30.11.2016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О рассмотрении протеста прокурора г</w:t>
            </w:r>
            <w:proofErr w:type="gramStart"/>
            <w:r w:rsidRPr="00B171EF">
              <w:rPr>
                <w:sz w:val="24"/>
                <w:szCs w:val="24"/>
              </w:rPr>
              <w:t>.Д</w:t>
            </w:r>
            <w:proofErr w:type="gramEnd"/>
            <w:r w:rsidRPr="00B171EF">
              <w:rPr>
                <w:sz w:val="24"/>
                <w:szCs w:val="24"/>
              </w:rPr>
              <w:t xml:space="preserve">обрянки на Правила землепользования и застройки на территории </w:t>
            </w:r>
            <w:proofErr w:type="spellStart"/>
            <w:r w:rsidRPr="00B171EF">
              <w:rPr>
                <w:sz w:val="24"/>
                <w:szCs w:val="24"/>
              </w:rPr>
              <w:t>Дивьинского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jc w:val="both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Рекомендовать  администрации Добрянского муниципального района организовать проведение процедур по подготовке проекта внесения соответствующих изменений в Правила землепользования и застройки территории </w:t>
            </w:r>
            <w:proofErr w:type="spellStart"/>
            <w:r w:rsidRPr="00B171EF">
              <w:rPr>
                <w:sz w:val="24"/>
                <w:szCs w:val="24"/>
              </w:rPr>
              <w:t>Дивьинского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поселения, утвержденные решением Совета депутатов </w:t>
            </w:r>
            <w:proofErr w:type="spellStart"/>
            <w:r w:rsidRPr="00B171EF">
              <w:rPr>
                <w:sz w:val="24"/>
                <w:szCs w:val="24"/>
              </w:rPr>
              <w:t>Дивьинского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 от 14.10.2011 г №160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30.11.2016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 рассмотрении протеста прокурора города Добрянки на Правила землепользования и застройки территории </w:t>
            </w:r>
            <w:proofErr w:type="spellStart"/>
            <w:r w:rsidRPr="00B171EF">
              <w:rPr>
                <w:sz w:val="24"/>
                <w:szCs w:val="24"/>
              </w:rPr>
              <w:t>Краснослудского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jc w:val="both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Рекомендовать администрации Добрянского муниципального района  организовать проведение процедур по подготовке проекта внесения соответствующих изменений в Правила землепользования и застройки территории </w:t>
            </w:r>
            <w:proofErr w:type="spellStart"/>
            <w:r w:rsidRPr="00B171EF">
              <w:rPr>
                <w:sz w:val="24"/>
                <w:szCs w:val="24"/>
              </w:rPr>
              <w:t>Краснослудского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поселения, утвержденные решением Совета депутатов </w:t>
            </w:r>
            <w:proofErr w:type="spellStart"/>
            <w:r w:rsidRPr="00B171EF">
              <w:rPr>
                <w:sz w:val="24"/>
                <w:szCs w:val="24"/>
              </w:rPr>
              <w:t>Краснослудского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 от 19 июня 2014 г. №39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30.11.2016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О рассмотрении протеста прокурора города Добрянки на Правила землепользования и застройки территории Перемского сельского поселения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jc w:val="both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Рекомендовать администрации Добрянского муниципального района организовать проведение процедур по подготовке проекта внесения соответствующих изменений в Правила землепользования и застройки территории Перемского сельского поселения, утвержденные решением Совета депутатов Перемского сельского поселения  от 25 ноября 2011 г. №212 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30.11.2016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 рассмотрении протеста прокурора города Добрянки на Правила землепользования и застройки территории </w:t>
            </w:r>
            <w:proofErr w:type="spellStart"/>
            <w:r w:rsidRPr="00B171EF">
              <w:rPr>
                <w:sz w:val="24"/>
                <w:szCs w:val="24"/>
              </w:rPr>
              <w:t>Вильвенского</w:t>
            </w:r>
            <w:proofErr w:type="spellEnd"/>
            <w:r w:rsidRPr="00B171EF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jc w:val="both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Рекомендовать  администрации Добрянского муниципального района организовать </w:t>
            </w:r>
            <w:proofErr w:type="spellStart"/>
            <w:r w:rsidRPr="00B171EF">
              <w:rPr>
                <w:sz w:val="24"/>
                <w:szCs w:val="24"/>
              </w:rPr>
              <w:t>проведене</w:t>
            </w:r>
            <w:proofErr w:type="spellEnd"/>
            <w:r w:rsidRPr="00B171EF">
              <w:rPr>
                <w:sz w:val="24"/>
                <w:szCs w:val="24"/>
              </w:rPr>
              <w:t xml:space="preserve"> процедур по подготовке проекта внесения соответствующих изменений в Правила землепользования и застройки территории </w:t>
            </w:r>
            <w:proofErr w:type="spellStart"/>
            <w:r w:rsidRPr="00B171EF">
              <w:rPr>
                <w:sz w:val="24"/>
                <w:szCs w:val="24"/>
              </w:rPr>
              <w:t>Вильвенского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поселения, утвержденные решением </w:t>
            </w:r>
            <w:r w:rsidRPr="00B171EF">
              <w:rPr>
                <w:sz w:val="24"/>
                <w:szCs w:val="24"/>
              </w:rPr>
              <w:lastRenderedPageBreak/>
              <w:t xml:space="preserve">Совета депутатов </w:t>
            </w:r>
            <w:proofErr w:type="spellStart"/>
            <w:r w:rsidRPr="00B171EF">
              <w:rPr>
                <w:sz w:val="24"/>
                <w:szCs w:val="24"/>
              </w:rPr>
              <w:t>Вильвенского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 от 17.11.2011 №229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30.11.2016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 строительстве объекта «Комплекс районной больницы на 7 коек с поликлиникой на 232 посещения в смену» в </w:t>
            </w:r>
            <w:proofErr w:type="spellStart"/>
            <w:r w:rsidRPr="00B171EF">
              <w:rPr>
                <w:sz w:val="24"/>
                <w:szCs w:val="24"/>
              </w:rPr>
              <w:t>п</w:t>
            </w:r>
            <w:proofErr w:type="gramStart"/>
            <w:r w:rsidRPr="00B171EF">
              <w:rPr>
                <w:sz w:val="24"/>
                <w:szCs w:val="24"/>
              </w:rPr>
              <w:t>.П</w:t>
            </w:r>
            <w:proofErr w:type="gramEnd"/>
            <w:r w:rsidRPr="00B171EF">
              <w:rPr>
                <w:sz w:val="24"/>
                <w:szCs w:val="24"/>
              </w:rPr>
              <w:t>олазна</w:t>
            </w:r>
            <w:proofErr w:type="spellEnd"/>
            <w:r w:rsidRPr="00B171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jc w:val="both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Рекомендовать администрации Добрянского муниципального района </w:t>
            </w:r>
          </w:p>
          <w:p w:rsidR="009F687D" w:rsidRPr="00B171EF" w:rsidRDefault="009F687D" w:rsidP="00B171EF">
            <w:pPr>
              <w:jc w:val="both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- прекратить проектирование объекта «Комплекс районной больницы в </w:t>
            </w:r>
            <w:proofErr w:type="spellStart"/>
            <w:r w:rsidRPr="00B171EF">
              <w:rPr>
                <w:sz w:val="24"/>
                <w:szCs w:val="24"/>
              </w:rPr>
              <w:t>п</w:t>
            </w:r>
            <w:proofErr w:type="gramStart"/>
            <w:r w:rsidRPr="00B171EF">
              <w:rPr>
                <w:sz w:val="24"/>
                <w:szCs w:val="24"/>
              </w:rPr>
              <w:t>.П</w:t>
            </w:r>
            <w:proofErr w:type="gramEnd"/>
            <w:r w:rsidRPr="00B171EF">
              <w:rPr>
                <w:sz w:val="24"/>
                <w:szCs w:val="24"/>
              </w:rPr>
              <w:t>олазна</w:t>
            </w:r>
            <w:proofErr w:type="spellEnd"/>
            <w:r w:rsidRPr="00B171EF">
              <w:rPr>
                <w:sz w:val="24"/>
                <w:szCs w:val="24"/>
              </w:rPr>
              <w:t xml:space="preserve">» на площадке в микрорайоне Мохов </w:t>
            </w:r>
            <w:proofErr w:type="spellStart"/>
            <w:r w:rsidRPr="00B171EF">
              <w:rPr>
                <w:sz w:val="24"/>
                <w:szCs w:val="24"/>
              </w:rPr>
              <w:t>п.Полазна</w:t>
            </w:r>
            <w:proofErr w:type="spellEnd"/>
            <w:r w:rsidRPr="00B171EF">
              <w:rPr>
                <w:sz w:val="24"/>
                <w:szCs w:val="24"/>
              </w:rPr>
              <w:t xml:space="preserve"> ДМР ПК</w:t>
            </w:r>
          </w:p>
          <w:p w:rsidR="009F687D" w:rsidRPr="00B171EF" w:rsidRDefault="009F687D" w:rsidP="00B171EF">
            <w:pPr>
              <w:jc w:val="both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-приступить к выполнению проектно-изыскательных работ на площадке существующей районной больницы в </w:t>
            </w:r>
            <w:proofErr w:type="spellStart"/>
            <w:r w:rsidRPr="00B171EF">
              <w:rPr>
                <w:sz w:val="24"/>
                <w:szCs w:val="24"/>
              </w:rPr>
              <w:t>п</w:t>
            </w:r>
            <w:proofErr w:type="gramStart"/>
            <w:r w:rsidRPr="00B171EF">
              <w:rPr>
                <w:sz w:val="24"/>
                <w:szCs w:val="24"/>
              </w:rPr>
              <w:t>.П</w:t>
            </w:r>
            <w:proofErr w:type="gramEnd"/>
            <w:r w:rsidRPr="00B171EF">
              <w:rPr>
                <w:sz w:val="24"/>
                <w:szCs w:val="24"/>
              </w:rPr>
              <w:t>олазна</w:t>
            </w:r>
            <w:proofErr w:type="spellEnd"/>
            <w:r w:rsidRPr="00B171EF">
              <w:rPr>
                <w:sz w:val="24"/>
                <w:szCs w:val="24"/>
              </w:rPr>
              <w:t xml:space="preserve"> по адресу Больничная,11,Добр.р-на</w:t>
            </w:r>
          </w:p>
          <w:p w:rsidR="009F687D" w:rsidRPr="00B171EF" w:rsidRDefault="009F687D" w:rsidP="00B171EF">
            <w:pPr>
              <w:jc w:val="both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- передать АПГП сформированную документацию по инженерно-геологическим, инженерно-геодезическим изысканиям, выполненным ОО «Майолика»</w:t>
            </w:r>
            <w:proofErr w:type="gramStart"/>
            <w:r w:rsidRPr="00B171EF">
              <w:rPr>
                <w:sz w:val="24"/>
                <w:szCs w:val="24"/>
              </w:rPr>
              <w:t>,с</w:t>
            </w:r>
            <w:proofErr w:type="gramEnd"/>
            <w:r w:rsidRPr="00B171EF">
              <w:rPr>
                <w:sz w:val="24"/>
                <w:szCs w:val="24"/>
              </w:rPr>
              <w:t>тоимостью 1782250,00</w:t>
            </w:r>
          </w:p>
          <w:p w:rsidR="009F687D" w:rsidRPr="00B171EF" w:rsidRDefault="009F687D" w:rsidP="00B171EF">
            <w:pPr>
              <w:jc w:val="both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- по инженерным изысканиям, выполненным ООО «</w:t>
            </w:r>
            <w:proofErr w:type="spellStart"/>
            <w:r w:rsidRPr="00B171EF">
              <w:rPr>
                <w:sz w:val="24"/>
                <w:szCs w:val="24"/>
              </w:rPr>
              <w:t>УралДорПроект</w:t>
            </w:r>
            <w:proofErr w:type="spellEnd"/>
            <w:r w:rsidRPr="00B171EF">
              <w:rPr>
                <w:sz w:val="24"/>
                <w:szCs w:val="24"/>
              </w:rPr>
              <w:t>», стоимостью 2800000,00 руб.</w:t>
            </w:r>
          </w:p>
        </w:tc>
      </w:tr>
      <w:tr w:rsidR="009F687D" w:rsidRPr="00B171EF" w:rsidTr="007448C1">
        <w:tc>
          <w:tcPr>
            <w:tcW w:w="959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9F687D" w:rsidRPr="00B171EF" w:rsidRDefault="009F687D" w:rsidP="00B171EF">
            <w:pPr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>30.11.2016</w:t>
            </w:r>
          </w:p>
        </w:tc>
        <w:tc>
          <w:tcPr>
            <w:tcW w:w="2552" w:type="dxa"/>
          </w:tcPr>
          <w:p w:rsidR="009F687D" w:rsidRPr="00B171EF" w:rsidRDefault="009F687D" w:rsidP="00B171EF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О рассмотрении протеста прокурора города Добрянки на Правила землепользования и застройки территории </w:t>
            </w:r>
            <w:proofErr w:type="spellStart"/>
            <w:r w:rsidRPr="00B171EF">
              <w:rPr>
                <w:sz w:val="24"/>
                <w:szCs w:val="24"/>
              </w:rPr>
              <w:t>Сенькинского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9F687D" w:rsidRPr="00B171EF" w:rsidRDefault="009F687D" w:rsidP="00B171EF">
            <w:pPr>
              <w:jc w:val="both"/>
              <w:rPr>
                <w:sz w:val="24"/>
                <w:szCs w:val="24"/>
              </w:rPr>
            </w:pPr>
            <w:r w:rsidRPr="00B171EF">
              <w:rPr>
                <w:sz w:val="24"/>
                <w:szCs w:val="24"/>
              </w:rPr>
              <w:t xml:space="preserve">Рекомендовать администрации Добрянского муниципального района организовать проведение процедур по подготовке проекта внесения соответствующих изменений в п.2 ст. 20, п.3 ст.28 части 1 Правил землепользования и застройки территории </w:t>
            </w:r>
            <w:proofErr w:type="spellStart"/>
            <w:r w:rsidRPr="00B171EF">
              <w:rPr>
                <w:sz w:val="24"/>
                <w:szCs w:val="24"/>
              </w:rPr>
              <w:t>Сенькинского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поселения, утвержденных решением Совета депутатов </w:t>
            </w:r>
            <w:proofErr w:type="spellStart"/>
            <w:r w:rsidRPr="00B171EF">
              <w:rPr>
                <w:sz w:val="24"/>
                <w:szCs w:val="24"/>
              </w:rPr>
              <w:t>Сенькинского</w:t>
            </w:r>
            <w:proofErr w:type="spellEnd"/>
            <w:r w:rsidRPr="00B171EF">
              <w:rPr>
                <w:sz w:val="24"/>
                <w:szCs w:val="24"/>
              </w:rPr>
              <w:t xml:space="preserve"> сельского поселения от 25.11.2011 №143.</w:t>
            </w:r>
          </w:p>
        </w:tc>
      </w:tr>
    </w:tbl>
    <w:p w:rsidR="009F687D" w:rsidRPr="00B171EF" w:rsidRDefault="009F687D" w:rsidP="00B171EF">
      <w:pPr>
        <w:tabs>
          <w:tab w:val="left" w:pos="0"/>
        </w:tabs>
        <w:jc w:val="both"/>
        <w:rPr>
          <w:noProof/>
        </w:rPr>
      </w:pPr>
    </w:p>
    <w:p w:rsidR="00DE061D" w:rsidRPr="00B171EF" w:rsidRDefault="00DE061D" w:rsidP="00B171E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171EF">
        <w:rPr>
          <w:rFonts w:ascii="Times New Roman" w:hAnsi="Times New Roman"/>
          <w:i w:val="0"/>
          <w:sz w:val="24"/>
          <w:szCs w:val="24"/>
        </w:rPr>
        <w:t xml:space="preserve">Раздел 4. Достижение </w:t>
      </w:r>
      <w:proofErr w:type="gramStart"/>
      <w:r w:rsidR="009976F1" w:rsidRPr="00B171EF">
        <w:rPr>
          <w:rFonts w:ascii="Times New Roman" w:hAnsi="Times New Roman"/>
          <w:i w:val="0"/>
          <w:sz w:val="24"/>
          <w:szCs w:val="24"/>
        </w:rPr>
        <w:t>значений  показателей  оценки  результативности деятельности администрации  района</w:t>
      </w:r>
      <w:proofErr w:type="gramEnd"/>
      <w:r w:rsidRPr="00B171EF">
        <w:rPr>
          <w:rFonts w:ascii="Times New Roman" w:hAnsi="Times New Roman"/>
          <w:i w:val="0"/>
          <w:sz w:val="24"/>
          <w:szCs w:val="24"/>
        </w:rPr>
        <w:t>.</w:t>
      </w:r>
    </w:p>
    <w:p w:rsidR="00CA4C25" w:rsidRPr="00B171EF" w:rsidRDefault="00CA4C25" w:rsidP="00B171EF"/>
    <w:p w:rsidR="005A60BF" w:rsidRPr="00B171EF" w:rsidRDefault="00F04A2C" w:rsidP="00B171EF">
      <w:pPr>
        <w:ind w:firstLine="709"/>
        <w:jc w:val="both"/>
        <w:rPr>
          <w:bCs/>
        </w:rPr>
      </w:pPr>
      <w:proofErr w:type="gramStart"/>
      <w:r w:rsidRPr="00B171EF">
        <w:rPr>
          <w:bCs/>
        </w:rPr>
        <w:t xml:space="preserve">Оценка </w:t>
      </w:r>
      <w:r w:rsidRPr="00B171EF">
        <w:t xml:space="preserve">результативности деятельности </w:t>
      </w:r>
      <w:r w:rsidR="009976F1" w:rsidRPr="00B171EF">
        <w:t xml:space="preserve"> </w:t>
      </w:r>
      <w:r w:rsidRPr="00B171EF">
        <w:t xml:space="preserve">администрации района </w:t>
      </w:r>
      <w:r w:rsidRPr="00B171EF">
        <w:rPr>
          <w:bCs/>
        </w:rPr>
        <w:t>дается</w:t>
      </w:r>
      <w:r w:rsidR="009976F1" w:rsidRPr="00B171EF">
        <w:rPr>
          <w:bCs/>
        </w:rPr>
        <w:t xml:space="preserve"> </w:t>
      </w:r>
      <w:r w:rsidRPr="00B171EF">
        <w:rPr>
          <w:bCs/>
        </w:rPr>
        <w:t xml:space="preserve"> с целью  оценки  динамики 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</w:t>
      </w:r>
      <w:r w:rsidR="009976F1" w:rsidRPr="00B171EF">
        <w:rPr>
          <w:bCs/>
        </w:rPr>
        <w:t xml:space="preserve">, в соответствии с </w:t>
      </w:r>
      <w:r w:rsidR="005A60BF" w:rsidRPr="00B171EF">
        <w:t>Порядком</w:t>
      </w:r>
      <w:r w:rsidR="009976F1" w:rsidRPr="00B171EF">
        <w:t xml:space="preserve">  подведения  итогов  и  оценки деятельности Главы муниципального района – главы администрации Добрянского муниципального района и администрации Добрянского муниципального района</w:t>
      </w:r>
      <w:r w:rsidR="005A60BF" w:rsidRPr="00B171EF">
        <w:t>, утвержденным</w:t>
      </w:r>
      <w:r w:rsidR="009976F1" w:rsidRPr="00B171EF">
        <w:rPr>
          <w:bCs/>
        </w:rPr>
        <w:t xml:space="preserve"> решением Земского собрания</w:t>
      </w:r>
      <w:proofErr w:type="gramEnd"/>
      <w:r w:rsidR="005A60BF" w:rsidRPr="00B171EF">
        <w:rPr>
          <w:bCs/>
        </w:rPr>
        <w:t xml:space="preserve">  от 20.02.2015 № 924</w:t>
      </w:r>
      <w:r w:rsidRPr="00B171EF">
        <w:rPr>
          <w:bCs/>
        </w:rPr>
        <w:t xml:space="preserve">. </w:t>
      </w:r>
      <w:r w:rsidR="005A60BF" w:rsidRPr="00B171EF">
        <w:rPr>
          <w:bCs/>
        </w:rPr>
        <w:t xml:space="preserve"> </w:t>
      </w:r>
    </w:p>
    <w:tbl>
      <w:tblPr>
        <w:tblW w:w="9371" w:type="dxa"/>
        <w:jc w:val="right"/>
        <w:tblInd w:w="93" w:type="dxa"/>
        <w:tblLayout w:type="fixed"/>
        <w:tblLook w:val="04A0" w:firstRow="1" w:lastRow="0" w:firstColumn="1" w:lastColumn="0" w:noHBand="0" w:noVBand="1"/>
      </w:tblPr>
      <w:tblGrid>
        <w:gridCol w:w="3603"/>
        <w:gridCol w:w="1374"/>
        <w:gridCol w:w="1417"/>
        <w:gridCol w:w="1559"/>
        <w:gridCol w:w="1418"/>
      </w:tblGrid>
      <w:tr w:rsidR="00FF54EB" w:rsidRPr="00B171EF" w:rsidTr="00B171EF">
        <w:trPr>
          <w:trHeight w:val="1095"/>
          <w:jc w:val="right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54EB" w:rsidRPr="00B171EF" w:rsidRDefault="00FF54EB" w:rsidP="007448C1">
            <w:pPr>
              <w:jc w:val="center"/>
              <w:rPr>
                <w:b/>
                <w:bCs/>
              </w:rPr>
            </w:pPr>
            <w:r w:rsidRPr="00B171EF">
              <w:rPr>
                <w:b/>
                <w:bCs/>
              </w:rPr>
              <w:lastRenderedPageBreak/>
              <w:t xml:space="preserve">Исполнение </w:t>
            </w:r>
            <w:proofErr w:type="gramStart"/>
            <w:r w:rsidRPr="00B171EF">
              <w:rPr>
                <w:b/>
                <w:bCs/>
              </w:rPr>
              <w:t>показателей эффективности деятельности органов местного самоуправления</w:t>
            </w:r>
            <w:proofErr w:type="gramEnd"/>
            <w:r w:rsidRPr="00B171EF">
              <w:rPr>
                <w:b/>
                <w:bCs/>
              </w:rPr>
              <w:t xml:space="preserve"> Добрянского района</w:t>
            </w:r>
          </w:p>
        </w:tc>
      </w:tr>
      <w:tr w:rsidR="00FF54EB" w:rsidRPr="00B171EF" w:rsidTr="007448C1">
        <w:trPr>
          <w:trHeight w:val="285"/>
          <w:jc w:val="right"/>
        </w:trPr>
        <w:tc>
          <w:tcPr>
            <w:tcW w:w="3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EB" w:rsidRPr="00B171EF" w:rsidRDefault="00FF54EB" w:rsidP="00B171EF">
            <w:r w:rsidRPr="00B171EF">
              <w:t> Показатель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EB" w:rsidRPr="00B171EF" w:rsidRDefault="00FF54EB" w:rsidP="00B171EF">
            <w:r w:rsidRPr="00B171EF"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EB" w:rsidRPr="00B171EF" w:rsidRDefault="00FF54EB" w:rsidP="00B171EF">
            <w:r w:rsidRPr="00B171EF">
              <w:t>Отчетная информация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4EB" w:rsidRPr="00B171EF" w:rsidRDefault="00FF54EB" w:rsidP="00B171EF">
            <w:r w:rsidRPr="00B171EF">
              <w:t>Изменение, %</w:t>
            </w:r>
          </w:p>
        </w:tc>
      </w:tr>
      <w:tr w:rsidR="00FF54EB" w:rsidRPr="00B171EF" w:rsidTr="007448C1">
        <w:trPr>
          <w:trHeight w:val="347"/>
          <w:jc w:val="right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EB" w:rsidRPr="00B171EF" w:rsidRDefault="00FF54EB" w:rsidP="00B171EF"/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EB" w:rsidRPr="00B171EF" w:rsidRDefault="00FF54EB" w:rsidP="00B171E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EB" w:rsidRPr="00B171EF" w:rsidRDefault="00FF54EB" w:rsidP="00B171EF">
            <w:r w:rsidRPr="00B171EF"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EB" w:rsidRPr="00B171EF" w:rsidRDefault="00FF54EB" w:rsidP="00B171EF">
            <w:r w:rsidRPr="00B171EF">
              <w:t>2016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4EB" w:rsidRPr="00B171EF" w:rsidRDefault="00FF54EB" w:rsidP="00B171EF"/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I Экономическое развитие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</w:tr>
      <w:tr w:rsidR="00FF54EB" w:rsidRPr="00B171EF" w:rsidTr="00B171EF">
        <w:trPr>
          <w:trHeight w:val="660"/>
          <w:jc w:val="right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1 Число субъектов малого и среднего предпринимательства (на 10 000 человек населения)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327,24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327,24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147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*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66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3 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92 514,30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241 759,60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261,32</w:t>
            </w:r>
          </w:p>
        </w:tc>
      </w:tr>
      <w:tr w:rsidR="00FF54EB" w:rsidRPr="00B171EF" w:rsidTr="00B171EF">
        <w:trPr>
          <w:trHeight w:val="127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4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103,57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5 Доля прибыльных сельскохозяйственных </w:t>
            </w:r>
            <w:proofErr w:type="gramStart"/>
            <w:r w:rsidRPr="00B171EF">
              <w:t>организаций</w:t>
            </w:r>
            <w:proofErr w:type="gramEnd"/>
            <w:r w:rsidRPr="00B171EF">
              <w:t xml:space="preserve"> в общем их числе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121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50,78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57,59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113,41</w:t>
            </w:r>
          </w:p>
        </w:tc>
      </w:tr>
      <w:tr w:rsidR="00FF54EB" w:rsidRPr="00B171EF" w:rsidTr="00B171EF">
        <w:trPr>
          <w:trHeight w:val="157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7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lastRenderedPageBreak/>
              <w:t>8 Среднемесячная номинальная начисленная заработная плата работников: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</w:tr>
      <w:tr w:rsidR="00FF54EB" w:rsidRPr="00B171EF" w:rsidTr="00B171EF">
        <w:trPr>
          <w:trHeight w:val="84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34 631,30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37 946,70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109,57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муниципальных дошкольных 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16 235,00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16 918,90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104,21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муниципальных общеобразовательных учреждений: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23 413,40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24 462,10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104,48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учителей муниципальных общеобразовательных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25 760,90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98,51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муниципальных учреждений культуры и искусства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15 865,80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16 857,50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106,25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муниципальных учреждений физической культуры и спорта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20 093,40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22 001,00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109,49</w:t>
            </w:r>
          </w:p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II. Дошкольное образование детей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</w:tr>
      <w:tr w:rsidR="00FF54EB" w:rsidRPr="00B171EF" w:rsidTr="00B171EF">
        <w:trPr>
          <w:trHeight w:val="1215"/>
          <w:jc w:val="right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9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70,40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103,69</w:t>
            </w:r>
          </w:p>
        </w:tc>
      </w:tr>
      <w:tr w:rsidR="00FF54EB" w:rsidRPr="00B171EF" w:rsidTr="00B171EF">
        <w:trPr>
          <w:trHeight w:val="102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10 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22,73</w:t>
            </w:r>
          </w:p>
        </w:tc>
      </w:tr>
      <w:tr w:rsidR="00FF54EB" w:rsidRPr="00B171EF" w:rsidTr="00B171EF">
        <w:trPr>
          <w:trHeight w:val="156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11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</w:tr>
      <w:tr w:rsidR="00FF54EB" w:rsidRPr="00B171EF" w:rsidTr="00B171EF">
        <w:trPr>
          <w:trHeight w:val="795"/>
          <w:jc w:val="right"/>
        </w:trPr>
        <w:tc>
          <w:tcPr>
            <w:tcW w:w="36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III. Общее и дополнительное образование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</w:tr>
      <w:tr w:rsidR="00FF54EB" w:rsidRPr="00B171EF" w:rsidTr="00B171EF">
        <w:trPr>
          <w:trHeight w:val="1575"/>
          <w:jc w:val="right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lastRenderedPageBreak/>
              <w:t>12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98,71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101,30</w:t>
            </w:r>
          </w:p>
        </w:tc>
      </w:tr>
      <w:tr w:rsidR="00FF54EB" w:rsidRPr="00B171EF" w:rsidTr="00B171EF">
        <w:trPr>
          <w:trHeight w:val="121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13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</w:tr>
      <w:tr w:rsidR="00FF54EB" w:rsidRPr="00B171EF" w:rsidTr="00B171EF">
        <w:trPr>
          <w:trHeight w:val="151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14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101,43</w:t>
            </w:r>
          </w:p>
        </w:tc>
      </w:tr>
      <w:tr w:rsidR="00FF54EB" w:rsidRPr="00B171EF" w:rsidTr="00B171EF">
        <w:trPr>
          <w:trHeight w:val="153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15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</w:tr>
      <w:tr w:rsidR="00FF54EB" w:rsidRPr="00B171EF" w:rsidTr="00B171EF">
        <w:trPr>
          <w:trHeight w:val="84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16 Доля детей первой и второй групп здоровья в общей </w:t>
            </w:r>
            <w:proofErr w:type="gramStart"/>
            <w:r w:rsidRPr="00B171EF">
              <w:t>численности</w:t>
            </w:r>
            <w:proofErr w:type="gramEnd"/>
            <w:r w:rsidRPr="00B171EF">
              <w:t xml:space="preserve"> обучающихся в муниципальных общеобразовательных учреждениях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99,60</w:t>
            </w:r>
          </w:p>
        </w:tc>
      </w:tr>
      <w:tr w:rsidR="00FF54EB" w:rsidRPr="00B171EF" w:rsidTr="00B171EF">
        <w:trPr>
          <w:trHeight w:val="165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17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171EF">
              <w:t>численности</w:t>
            </w:r>
            <w:proofErr w:type="gramEnd"/>
            <w:r w:rsidRPr="00B171EF">
              <w:t xml:space="preserve"> обучающихся в муниципальных </w:t>
            </w:r>
            <w:r w:rsidRPr="00B171EF">
              <w:lastRenderedPageBreak/>
              <w:t>общеобразовательных учреждениях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lastRenderedPageBreak/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18,</w:t>
            </w:r>
            <w:r w:rsidR="002C2544" w:rsidRPr="00B171EF"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2C2544" w:rsidP="00B171EF">
            <w:pPr>
              <w:jc w:val="right"/>
            </w:pPr>
            <w:r w:rsidRPr="00B171EF">
              <w:t>89,7</w:t>
            </w:r>
          </w:p>
        </w:tc>
      </w:tr>
      <w:tr w:rsidR="00FF54EB" w:rsidRPr="00B171EF" w:rsidTr="00B171EF">
        <w:trPr>
          <w:trHeight w:val="124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lastRenderedPageBreak/>
              <w:t>18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2C2544" w:rsidP="00B171EF">
            <w:pPr>
              <w:jc w:val="right"/>
            </w:pPr>
            <w:r w:rsidRPr="00B171EF"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2C2544" w:rsidP="00B171EF">
            <w:pPr>
              <w:jc w:val="right"/>
            </w:pPr>
            <w:r w:rsidRPr="00B171EF">
              <w:t>97,18</w:t>
            </w:r>
          </w:p>
        </w:tc>
      </w:tr>
      <w:tr w:rsidR="00FF54EB" w:rsidRPr="00B171EF" w:rsidTr="00B171EF">
        <w:trPr>
          <w:trHeight w:val="121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19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102,94</w:t>
            </w:r>
          </w:p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IV. Культура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</w:tr>
      <w:tr w:rsidR="00FF54EB" w:rsidRPr="00B171EF" w:rsidTr="00B171EF">
        <w:trPr>
          <w:trHeight w:val="660"/>
          <w:jc w:val="right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20 Уровень фактической обеспеченности учреждениями культуры от нормативной потребности: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клубами и учреждениями клубного типа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2C2544" w:rsidP="00B171EF">
            <w:pPr>
              <w:jc w:val="right"/>
            </w:pPr>
            <w:r w:rsidRPr="00B171EF">
              <w:t>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2C2544" w:rsidP="00B171EF">
            <w:pPr>
              <w:jc w:val="right"/>
            </w:pPr>
            <w:r w:rsidRPr="00B171EF">
              <w:t>132,91</w:t>
            </w:r>
          </w:p>
          <w:p w:rsidR="002C2544" w:rsidRPr="00B171EF" w:rsidRDefault="002C2544" w:rsidP="00B171EF">
            <w:pPr>
              <w:jc w:val="right"/>
            </w:pPr>
          </w:p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библиотеками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40,35</w:t>
            </w:r>
          </w:p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парками культуры и отдыха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</w:tr>
      <w:tr w:rsidR="00FF54EB" w:rsidRPr="00B171EF" w:rsidTr="00B171EF">
        <w:trPr>
          <w:trHeight w:val="121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21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139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22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2C2544" w:rsidP="00B171EF">
            <w:pPr>
              <w:jc w:val="right"/>
            </w:pPr>
            <w:r w:rsidRPr="00B171EF">
              <w:t>33</w:t>
            </w:r>
            <w:r w:rsidR="00FF54EB" w:rsidRPr="00B171EF"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2C2544" w:rsidP="00B171EF">
            <w:pPr>
              <w:jc w:val="right"/>
            </w:pPr>
            <w:r w:rsidRPr="00B171EF">
              <w:t>82,5</w:t>
            </w:r>
          </w:p>
          <w:p w:rsidR="002C2544" w:rsidRPr="00B171EF" w:rsidRDefault="002C2544" w:rsidP="00B171EF">
            <w:pPr>
              <w:jc w:val="right"/>
            </w:pPr>
          </w:p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V. Физическая культура и спорт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</w:tr>
      <w:tr w:rsidR="00FF54EB" w:rsidRPr="00B171EF" w:rsidTr="00B171EF">
        <w:trPr>
          <w:trHeight w:val="660"/>
          <w:jc w:val="right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23 Доля населения, систематически занимающегося физической культурой и </w:t>
            </w:r>
            <w:r w:rsidRPr="00B171EF">
              <w:lastRenderedPageBreak/>
              <w:t>спортом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31,80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107,43</w:t>
            </w:r>
          </w:p>
        </w:tc>
      </w:tr>
      <w:tr w:rsidR="00FF54EB" w:rsidRPr="00B171EF" w:rsidTr="00B171EF">
        <w:trPr>
          <w:trHeight w:val="84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lastRenderedPageBreak/>
              <w:t xml:space="preserve">23.1 Доля </w:t>
            </w:r>
            <w:proofErr w:type="gramStart"/>
            <w:r w:rsidRPr="00B171EF">
              <w:t>обучающихся</w:t>
            </w:r>
            <w:proofErr w:type="gramEnd"/>
            <w:r w:rsidRPr="00B171EF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96,56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VI. Жилищное строительство и обеспечение граждан жильем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</w:tr>
      <w:tr w:rsidR="00FF54EB" w:rsidRPr="00B171EF" w:rsidTr="00B171EF">
        <w:trPr>
          <w:trHeight w:val="660"/>
          <w:jc w:val="right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24 Общая площадь жилых помещений, приходящаяся в среднем на одного жителя, - всего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24,49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100,38</w:t>
            </w:r>
          </w:p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в т.ч. </w:t>
            </w:r>
            <w:proofErr w:type="gramStart"/>
            <w:r w:rsidRPr="00B171EF">
              <w:t>введенная</w:t>
            </w:r>
            <w:proofErr w:type="gramEnd"/>
            <w:r w:rsidRPr="00B171EF">
              <w:t xml:space="preserve"> в действие за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44,15</w:t>
            </w:r>
          </w:p>
        </w:tc>
      </w:tr>
      <w:tr w:rsidR="00FF54EB" w:rsidRPr="00B171EF" w:rsidTr="00B171EF">
        <w:trPr>
          <w:trHeight w:val="84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25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гектаров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156,14</w:t>
            </w:r>
          </w:p>
        </w:tc>
      </w:tr>
      <w:tr w:rsidR="00FF54EB" w:rsidRPr="00B171EF" w:rsidTr="00B171EF">
        <w:trPr>
          <w:trHeight w:val="13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254,86</w:t>
            </w:r>
          </w:p>
        </w:tc>
      </w:tr>
      <w:tr w:rsidR="00FF54EB" w:rsidRPr="00B171EF" w:rsidTr="00B171EF">
        <w:trPr>
          <w:trHeight w:val="157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26 Площадь земельных участков, предоставленных для строительства, в отношении которых </w:t>
            </w:r>
            <w:proofErr w:type="gramStart"/>
            <w:r w:rsidRPr="00B171EF">
              <w:t>с даты принятия</w:t>
            </w:r>
            <w:proofErr w:type="gramEnd"/>
            <w:r w:rsidRPr="00B171EF"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объектов жилищного строительства - в течение 3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center"/>
            </w:pPr>
            <w:r w:rsidRPr="00B171EF"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2C2544" w:rsidP="00B171EF">
            <w:pPr>
              <w:jc w:val="center"/>
            </w:pPr>
            <w:r w:rsidRPr="00B171EF">
              <w:t>0</w:t>
            </w:r>
          </w:p>
          <w:p w:rsidR="002C2544" w:rsidRPr="00B171EF" w:rsidRDefault="002C2544" w:rsidP="00B171E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center"/>
            </w:pPr>
            <w:r w:rsidRPr="00B171EF">
              <w:t>0,00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иных объектов капитального строительства - в течение 5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center"/>
            </w:pPr>
            <w:r w:rsidRPr="00B171EF">
              <w:t>633 360,00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2C2544" w:rsidP="00B171EF">
            <w:pPr>
              <w:jc w:val="center"/>
            </w:pPr>
            <w:r w:rsidRPr="00B171EF">
              <w:t>570333,8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2C2544" w:rsidP="00B171EF">
            <w:pPr>
              <w:jc w:val="center"/>
            </w:pPr>
            <w:r w:rsidRPr="00B171EF">
              <w:t>90,05</w:t>
            </w:r>
          </w:p>
          <w:p w:rsidR="002C2544" w:rsidRPr="00B171EF" w:rsidRDefault="002C2544" w:rsidP="00B171EF">
            <w:pPr>
              <w:jc w:val="center"/>
            </w:pPr>
          </w:p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VII. Жилищно-коммунальное хозяйство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</w:tr>
      <w:tr w:rsidR="00FF54EB" w:rsidRPr="00B171EF" w:rsidTr="00B171EF">
        <w:trPr>
          <w:trHeight w:val="1200"/>
          <w:jc w:val="right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27 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342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lastRenderedPageBreak/>
              <w:t>28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B171EF">
              <w:t>о-</w:t>
            </w:r>
            <w:proofErr w:type="gramEnd"/>
            <w:r w:rsidRPr="00B171EF"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121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29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133,33</w:t>
            </w:r>
          </w:p>
        </w:tc>
      </w:tr>
      <w:tr w:rsidR="00FF54EB" w:rsidRPr="00B171EF" w:rsidTr="00B171EF">
        <w:trPr>
          <w:trHeight w:val="121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roofErr w:type="gramStart"/>
            <w:r w:rsidRPr="00B171EF">
              <w:t>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29,22</w:t>
            </w:r>
          </w:p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VIII. Организация муниципального управления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</w:tr>
      <w:tr w:rsidR="00FF54EB" w:rsidRPr="00B171EF" w:rsidTr="00B171EF">
        <w:trPr>
          <w:trHeight w:val="1395"/>
          <w:jc w:val="right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31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47,40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62,90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132,70</w:t>
            </w:r>
          </w:p>
        </w:tc>
      </w:tr>
      <w:tr w:rsidR="00FF54EB" w:rsidRPr="00B171EF" w:rsidTr="00B171EF">
        <w:trPr>
          <w:trHeight w:val="121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lastRenderedPageBreak/>
              <w:t>32 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</w:tr>
      <w:tr w:rsidR="00FF54EB" w:rsidRPr="00B171EF" w:rsidTr="00B171EF">
        <w:trPr>
          <w:trHeight w:val="84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33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</w:tr>
      <w:tr w:rsidR="00FF54EB" w:rsidRPr="00B171EF" w:rsidTr="00B171EF">
        <w:trPr>
          <w:trHeight w:val="84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34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</w:tr>
      <w:tr w:rsidR="00FF54EB" w:rsidRPr="00B171EF" w:rsidTr="00B171EF">
        <w:trPr>
          <w:trHeight w:val="102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1 102,90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367141" w:rsidP="00B171EF">
            <w:pPr>
              <w:jc w:val="right"/>
            </w:pPr>
            <w:r w:rsidRPr="00B171EF">
              <w:t>1020,8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367141" w:rsidP="00B171EF">
            <w:pPr>
              <w:jc w:val="right"/>
            </w:pPr>
            <w:r w:rsidRPr="00B171EF">
              <w:t>92,56</w:t>
            </w:r>
          </w:p>
        </w:tc>
      </w:tr>
      <w:tr w:rsidR="00FF54EB" w:rsidRPr="00B171EF" w:rsidTr="00B171EF">
        <w:trPr>
          <w:trHeight w:val="102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36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99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37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процентов от числа опрошенных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114,23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38 Среднегодовая численность постоянного населения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тыс.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56 513,00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56 465,00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99,92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IX. Энергосбережение и повышение энергетической эффективности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FF54EB" w:rsidRPr="00B171EF" w:rsidRDefault="00FF54EB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</w:tr>
      <w:tr w:rsidR="00FF54EB" w:rsidRPr="00B171EF" w:rsidTr="00B171EF">
        <w:trPr>
          <w:trHeight w:val="660"/>
          <w:jc w:val="right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39 Удельная величина потребления энергетических ресурсов в многоквартирных домах: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электрическая энергия, на 1 </w:t>
            </w:r>
            <w:proofErr w:type="gramStart"/>
            <w:r w:rsidRPr="00B171EF">
              <w:t>проживающего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кВт/</w:t>
            </w:r>
            <w:proofErr w:type="gramStart"/>
            <w:r w:rsidRPr="00B171EF">
              <w:t>ч</w:t>
            </w:r>
            <w:proofErr w:type="gramEnd"/>
            <w:r w:rsidRPr="00B171EF">
              <w:t xml:space="preserve"> на </w:t>
            </w:r>
            <w:r w:rsidRPr="00B171EF">
              <w:br/>
              <w:t xml:space="preserve">1 </w:t>
            </w:r>
            <w:proofErr w:type="spellStart"/>
            <w:r w:rsidRPr="00B171EF">
              <w:t>проживаюго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66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lastRenderedPageBreak/>
              <w:t>тепловая энергия, 1 кв. метр общей площади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Гкал на </w:t>
            </w:r>
            <w:r w:rsidRPr="00B171EF">
              <w:br/>
              <w:t>1 кв. метр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горячая </w:t>
            </w:r>
            <w:proofErr w:type="spellStart"/>
            <w:r w:rsidRPr="00B171EF">
              <w:t>вода</w:t>
            </w:r>
            <w:proofErr w:type="gramStart"/>
            <w:r w:rsidRPr="00B171EF">
              <w:t>,н</w:t>
            </w:r>
            <w:proofErr w:type="gramEnd"/>
            <w:r w:rsidRPr="00B171EF">
              <w:t>а</w:t>
            </w:r>
            <w:proofErr w:type="spellEnd"/>
            <w:r w:rsidRPr="00B171EF">
              <w:t xml:space="preserve"> 1 проживающего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куб. метров на 1 </w:t>
            </w:r>
            <w:proofErr w:type="gramStart"/>
            <w:r w:rsidRPr="00B171EF">
              <w:t>проживающего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холодная вода, на 1 </w:t>
            </w:r>
            <w:proofErr w:type="gramStart"/>
            <w:r w:rsidRPr="00B171EF">
              <w:t>проживающего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141" w:rsidRPr="00B171EF" w:rsidRDefault="00367141" w:rsidP="00B171EF">
            <w:pPr>
              <w:jc w:val="right"/>
            </w:pPr>
            <w:r w:rsidRPr="00B171EF">
              <w:t>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367141" w:rsidP="00B171EF">
            <w:pPr>
              <w:jc w:val="right"/>
            </w:pPr>
            <w:r w:rsidRPr="00B171EF">
              <w:t>86,38</w:t>
            </w:r>
          </w:p>
        </w:tc>
      </w:tr>
      <w:tr w:rsidR="00FF54EB" w:rsidRPr="00B171EF" w:rsidTr="00B171EF">
        <w:trPr>
          <w:trHeight w:val="285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природный газ, на 1 </w:t>
            </w:r>
            <w:proofErr w:type="gramStart"/>
            <w:r w:rsidRPr="00B171EF">
              <w:t>проживающего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100,00</w:t>
            </w:r>
          </w:p>
        </w:tc>
      </w:tr>
      <w:tr w:rsidR="00FF54EB" w:rsidRPr="00B171EF" w:rsidTr="00B171EF">
        <w:trPr>
          <w:trHeight w:val="66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40 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 </w:t>
            </w:r>
          </w:p>
        </w:tc>
      </w:tr>
      <w:tr w:rsidR="00FF54EB" w:rsidRPr="00B171EF" w:rsidTr="00B171EF">
        <w:trPr>
          <w:trHeight w:val="66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электрическая энергия, на 1 человека населения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кВт/</w:t>
            </w:r>
            <w:proofErr w:type="gramStart"/>
            <w:r w:rsidRPr="00B171EF">
              <w:t>ч</w:t>
            </w:r>
            <w:proofErr w:type="gramEnd"/>
            <w:r w:rsidRPr="00B171EF">
              <w:t xml:space="preserve"> на </w:t>
            </w:r>
            <w:r w:rsidRPr="00B171EF">
              <w:br/>
              <w:t>1 человека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367141" w:rsidP="00B171EF">
            <w:pPr>
              <w:jc w:val="right"/>
            </w:pPr>
            <w:r w:rsidRPr="00B171EF">
              <w:t>90,96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367141" w:rsidP="00B171EF">
            <w:pPr>
              <w:jc w:val="right"/>
            </w:pPr>
            <w:r w:rsidRPr="00B171EF">
              <w:t>84,68</w:t>
            </w:r>
          </w:p>
        </w:tc>
      </w:tr>
      <w:tr w:rsidR="00FF54EB" w:rsidRPr="00B171EF" w:rsidTr="00B171EF">
        <w:trPr>
          <w:trHeight w:val="66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тепловая энергия, на 1 кв. метр общей площади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 xml:space="preserve">Гкал на </w:t>
            </w:r>
            <w:r w:rsidRPr="00B171EF">
              <w:br/>
              <w:t>1 кв. метр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</w:t>
            </w:r>
            <w:r w:rsidR="00367141" w:rsidRPr="00B171EF"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367141" w:rsidP="00B171EF">
            <w:pPr>
              <w:jc w:val="right"/>
            </w:pPr>
            <w:r w:rsidRPr="00B171EF">
              <w:t>405</w:t>
            </w:r>
            <w:r w:rsidR="00FF54EB" w:rsidRPr="00B171EF">
              <w:t>,00</w:t>
            </w:r>
          </w:p>
        </w:tc>
      </w:tr>
      <w:tr w:rsidR="00FF54EB" w:rsidRPr="00B171EF" w:rsidTr="00B171EF">
        <w:trPr>
          <w:trHeight w:val="66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горячая вода, на 1 человека населения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куб. метров на 1 человека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0,0</w:t>
            </w:r>
            <w:r w:rsidR="00367141" w:rsidRPr="00B171EF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</w:t>
            </w:r>
            <w:r w:rsidR="00367141" w:rsidRPr="00B171EF">
              <w:t>16</w:t>
            </w:r>
            <w:r w:rsidRPr="00B171EF">
              <w:t>,</w:t>
            </w:r>
            <w:r w:rsidR="00367141" w:rsidRPr="00B171EF">
              <w:t>6</w:t>
            </w:r>
            <w:r w:rsidRPr="00B171EF">
              <w:t>0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холодная вода, на 1 человека населения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2,</w:t>
            </w:r>
            <w:r w:rsidR="00367141" w:rsidRPr="00B171EF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367141" w:rsidP="00B171EF">
            <w:pPr>
              <w:jc w:val="right"/>
            </w:pPr>
            <w:r w:rsidRPr="00B171EF">
              <w:t>93,39</w:t>
            </w:r>
          </w:p>
        </w:tc>
      </w:tr>
      <w:tr w:rsidR="00FF54EB" w:rsidRPr="00B171EF" w:rsidTr="00B171EF">
        <w:trPr>
          <w:trHeight w:val="480"/>
          <w:jc w:val="right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природный газ, на 1 человека населения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r w:rsidRPr="00B171EF">
              <w:t>-"-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FF54EB" w:rsidP="00B171EF">
            <w:pPr>
              <w:jc w:val="right"/>
            </w:pPr>
            <w:r w:rsidRPr="00B171EF">
              <w:t>1,</w:t>
            </w:r>
            <w:r w:rsidR="00367141" w:rsidRPr="00B171EF"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4EB" w:rsidRPr="00B171EF" w:rsidRDefault="00367141" w:rsidP="00B171EF">
            <w:pPr>
              <w:jc w:val="right"/>
            </w:pPr>
            <w:r w:rsidRPr="00B171EF">
              <w:t>91,72</w:t>
            </w:r>
          </w:p>
        </w:tc>
      </w:tr>
    </w:tbl>
    <w:p w:rsidR="00FF54EB" w:rsidRPr="00B171EF" w:rsidRDefault="00FF54EB" w:rsidP="00B171E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E061D" w:rsidRPr="00B171EF" w:rsidRDefault="00F04A2C" w:rsidP="00B171E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171EF">
        <w:rPr>
          <w:rFonts w:ascii="Times New Roman" w:hAnsi="Times New Roman"/>
          <w:i w:val="0"/>
          <w:sz w:val="24"/>
          <w:szCs w:val="24"/>
        </w:rPr>
        <w:t>Раздел 5. Заключение.</w:t>
      </w:r>
    </w:p>
    <w:p w:rsidR="00B77F44" w:rsidRPr="00B171EF" w:rsidRDefault="00B77F44" w:rsidP="00B171EF"/>
    <w:p w:rsidR="004A7EA8" w:rsidRPr="00B171EF" w:rsidRDefault="004A7EA8" w:rsidP="00B171EF">
      <w:pPr>
        <w:ind w:firstLine="851"/>
        <w:jc w:val="both"/>
        <w:rPr>
          <w:bCs/>
        </w:rPr>
      </w:pPr>
      <w:r w:rsidRPr="00B171EF">
        <w:rPr>
          <w:rFonts w:eastAsia="Calibri"/>
          <w:bCs/>
        </w:rPr>
        <w:t>Деятельность</w:t>
      </w:r>
      <w:r w:rsidRPr="00B171EF">
        <w:t xml:space="preserve"> функциональных органов администрации оценена по результатам достигнутых целевых показателей, определенных соглашением с Правительством Пермского края и </w:t>
      </w:r>
      <w:r w:rsidRPr="00B171EF">
        <w:rPr>
          <w:bCs/>
        </w:rPr>
        <w:t>по</w:t>
      </w:r>
      <w:r w:rsidR="00B77F44" w:rsidRPr="00B171EF">
        <w:rPr>
          <w:bCs/>
        </w:rPr>
        <w:t>казателей</w:t>
      </w:r>
      <w:r w:rsidRPr="00B171EF">
        <w:rPr>
          <w:bCs/>
        </w:rPr>
        <w:t xml:space="preserve"> оценки результативности деятельности главы и администрации района, в соответствии с </w:t>
      </w:r>
      <w:r w:rsidR="00A55201" w:rsidRPr="00B171EF">
        <w:t>решением Земского собрания Добрянского муниципального района от 20.02.2015 № 924</w:t>
      </w:r>
      <w:r w:rsidRPr="00B171EF">
        <w:t>.</w:t>
      </w:r>
    </w:p>
    <w:p w:rsidR="004A7EA8" w:rsidRPr="00B171EF" w:rsidRDefault="00DD49F2" w:rsidP="00B171EF">
      <w:pPr>
        <w:ind w:firstLine="709"/>
        <w:jc w:val="both"/>
      </w:pPr>
      <w:r w:rsidRPr="00B171EF">
        <w:t>Из 6</w:t>
      </w:r>
      <w:r w:rsidR="006E216C" w:rsidRPr="00B171EF">
        <w:t>4</w:t>
      </w:r>
      <w:r w:rsidRPr="00B171EF">
        <w:t xml:space="preserve"> показател</w:t>
      </w:r>
      <w:r w:rsidR="00627650" w:rsidRPr="00B171EF">
        <w:t xml:space="preserve">ей, определенных </w:t>
      </w:r>
      <w:r w:rsidR="004A7EA8" w:rsidRPr="00B171EF">
        <w:t>соглашени</w:t>
      </w:r>
      <w:r w:rsidR="00627650" w:rsidRPr="00B171EF">
        <w:t>ем</w:t>
      </w:r>
      <w:r w:rsidR="004A7EA8" w:rsidRPr="00B171EF">
        <w:t xml:space="preserve"> с Правите</w:t>
      </w:r>
      <w:r w:rsidR="009B78F2" w:rsidRPr="00B171EF">
        <w:t>льством Пермского края выполнен</w:t>
      </w:r>
      <w:r w:rsidRPr="00B171EF">
        <w:t>о</w:t>
      </w:r>
      <w:r w:rsidR="004A7EA8" w:rsidRPr="00B171EF">
        <w:t xml:space="preserve"> </w:t>
      </w:r>
      <w:r w:rsidRPr="00B171EF">
        <w:t>3</w:t>
      </w:r>
      <w:r w:rsidR="00627650" w:rsidRPr="00B171EF">
        <w:t>8</w:t>
      </w:r>
      <w:r w:rsidR="004A7EA8" w:rsidRPr="00B171EF">
        <w:t xml:space="preserve"> показ</w:t>
      </w:r>
      <w:r w:rsidRPr="00B171EF">
        <w:t>ателей</w:t>
      </w:r>
      <w:r w:rsidR="004A7EA8" w:rsidRPr="00B171EF">
        <w:t xml:space="preserve">, в сравнении с прошлым годом улучшены показатели </w:t>
      </w:r>
      <w:r w:rsidRPr="00B171EF">
        <w:t>по 3</w:t>
      </w:r>
      <w:r w:rsidR="00627650" w:rsidRPr="00B171EF">
        <w:t>1</w:t>
      </w:r>
      <w:r w:rsidR="004A7EA8" w:rsidRPr="00B171EF">
        <w:t xml:space="preserve">  показателям</w:t>
      </w:r>
      <w:r w:rsidR="00DE7F23" w:rsidRPr="00B171EF">
        <w:t xml:space="preserve"> (таблицы</w:t>
      </w:r>
      <w:r w:rsidR="00661297" w:rsidRPr="00B171EF">
        <w:t xml:space="preserve"> Раздела 3)</w:t>
      </w:r>
      <w:r w:rsidR="004A7EA8" w:rsidRPr="00B171EF">
        <w:t xml:space="preserve">. Уровень </w:t>
      </w:r>
      <w:proofErr w:type="gramStart"/>
      <w:r w:rsidR="004A7EA8" w:rsidRPr="00B171EF">
        <w:t>достижения показателей результативности деятельности главы муниципального</w:t>
      </w:r>
      <w:proofErr w:type="gramEnd"/>
      <w:r w:rsidR="004A7EA8" w:rsidRPr="00B171EF">
        <w:t xml:space="preserve"> района – главы администрации Добрянского муниципального района, деятельности администрации Добрянского муниципального района составляет </w:t>
      </w:r>
      <w:r w:rsidRPr="00B171EF">
        <w:t>5</w:t>
      </w:r>
      <w:r w:rsidR="002C2544" w:rsidRPr="00B171EF">
        <w:t>9</w:t>
      </w:r>
      <w:r w:rsidR="004A7EA8" w:rsidRPr="00B171EF">
        <w:t xml:space="preserve"> процен</w:t>
      </w:r>
      <w:r w:rsidRPr="00B171EF">
        <w:t>та</w:t>
      </w:r>
      <w:r w:rsidR="004A7EA8" w:rsidRPr="00B171EF">
        <w:t xml:space="preserve">. </w:t>
      </w:r>
    </w:p>
    <w:p w:rsidR="009B78F2" w:rsidRPr="00B171EF" w:rsidRDefault="009B78F2" w:rsidP="00B171EF">
      <w:pPr>
        <w:ind w:firstLine="851"/>
        <w:jc w:val="both"/>
        <w:rPr>
          <w:bCs/>
        </w:rPr>
      </w:pPr>
      <w:proofErr w:type="gramStart"/>
      <w:r w:rsidRPr="00B171EF">
        <w:rPr>
          <w:bCs/>
        </w:rPr>
        <w:t>Из 40</w:t>
      </w:r>
      <w:r w:rsidR="004A7EA8" w:rsidRPr="00B171EF">
        <w:rPr>
          <w:bCs/>
        </w:rPr>
        <w:t xml:space="preserve"> показателей оценки результативности деятельности главы и администрации района</w:t>
      </w:r>
      <w:r w:rsidRPr="00B171EF">
        <w:rPr>
          <w:bCs/>
        </w:rPr>
        <w:t xml:space="preserve">, </w:t>
      </w:r>
      <w:r w:rsidR="00DE7F23" w:rsidRPr="00B171EF">
        <w:rPr>
          <w:bCs/>
        </w:rPr>
        <w:t>утвержденных</w:t>
      </w:r>
      <w:r w:rsidRPr="00B171EF">
        <w:rPr>
          <w:bCs/>
        </w:rPr>
        <w:t xml:space="preserve"> </w:t>
      </w:r>
      <w:r w:rsidRPr="00B171EF">
        <w:t xml:space="preserve">решением Земского собрания Добрянского муниципального района от 20.02.2015 № 924 </w:t>
      </w:r>
      <w:r w:rsidR="00B171EF" w:rsidRPr="00B171EF">
        <w:rPr>
          <w:bCs/>
        </w:rPr>
        <w:t>выполнены</w:t>
      </w:r>
      <w:r w:rsidR="004A7EA8" w:rsidRPr="00B171EF">
        <w:rPr>
          <w:bCs/>
        </w:rPr>
        <w:t xml:space="preserve"> </w:t>
      </w:r>
      <w:r w:rsidR="00E83111" w:rsidRPr="00B171EF">
        <w:rPr>
          <w:bCs/>
        </w:rPr>
        <w:t xml:space="preserve"> </w:t>
      </w:r>
      <w:r w:rsidR="00B171EF" w:rsidRPr="00B171EF">
        <w:rPr>
          <w:bCs/>
        </w:rPr>
        <w:t>30</w:t>
      </w:r>
      <w:r w:rsidR="00E83111" w:rsidRPr="00B171EF">
        <w:rPr>
          <w:bCs/>
        </w:rPr>
        <w:t xml:space="preserve"> показател</w:t>
      </w:r>
      <w:r w:rsidR="00B171EF" w:rsidRPr="00B171EF">
        <w:rPr>
          <w:bCs/>
        </w:rPr>
        <w:t>ей</w:t>
      </w:r>
      <w:r w:rsidR="00E83111" w:rsidRPr="00B171EF">
        <w:rPr>
          <w:bCs/>
        </w:rPr>
        <w:t xml:space="preserve">, что составляет </w:t>
      </w:r>
      <w:r w:rsidR="00B171EF" w:rsidRPr="00B171EF">
        <w:rPr>
          <w:bCs/>
        </w:rPr>
        <w:t>75</w:t>
      </w:r>
      <w:r w:rsidR="004A7EA8" w:rsidRPr="00B171EF">
        <w:rPr>
          <w:bCs/>
        </w:rPr>
        <w:t>%</w:t>
      </w:r>
      <w:r w:rsidR="006A3667" w:rsidRPr="00B171EF">
        <w:rPr>
          <w:bCs/>
        </w:rPr>
        <w:t xml:space="preserve">. </w:t>
      </w:r>
      <w:proofErr w:type="gramEnd"/>
    </w:p>
    <w:p w:rsidR="00714333" w:rsidRPr="009C56F7" w:rsidRDefault="00714333" w:rsidP="00B171E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56F7">
        <w:rPr>
          <w:bCs/>
        </w:rPr>
        <w:t>В сфере экономического развития наблюдается р</w:t>
      </w:r>
      <w:r w:rsidR="005A60BF" w:rsidRPr="009C56F7">
        <w:rPr>
          <w:bCs/>
        </w:rPr>
        <w:t xml:space="preserve">ост значений показателей, указанных в </w:t>
      </w:r>
      <w:r w:rsidRPr="009C56F7">
        <w:rPr>
          <w:bCs/>
        </w:rPr>
        <w:t xml:space="preserve">пунктах </w:t>
      </w:r>
      <w:hyperlink r:id="rId10" w:history="1">
        <w:r w:rsidR="00B171EF" w:rsidRPr="009C56F7">
          <w:rPr>
            <w:bCs/>
          </w:rPr>
          <w:t>3,4,6</w:t>
        </w:r>
      </w:hyperlink>
      <w:r w:rsidR="005A60BF" w:rsidRPr="009C56F7">
        <w:rPr>
          <w:bCs/>
        </w:rPr>
        <w:t xml:space="preserve"> и </w:t>
      </w:r>
      <w:hyperlink r:id="rId11" w:history="1">
        <w:r w:rsidR="005A60BF" w:rsidRPr="009C56F7">
          <w:rPr>
            <w:bCs/>
          </w:rPr>
          <w:t>8</w:t>
        </w:r>
      </w:hyperlink>
      <w:r w:rsidR="00E83111" w:rsidRPr="009C56F7">
        <w:rPr>
          <w:bCs/>
        </w:rPr>
        <w:t xml:space="preserve">, </w:t>
      </w:r>
      <w:r w:rsidR="00DE7F23" w:rsidRPr="009C56F7">
        <w:rPr>
          <w:bCs/>
        </w:rPr>
        <w:t>что свидетельствуе</w:t>
      </w:r>
      <w:r w:rsidR="005A60BF" w:rsidRPr="009C56F7">
        <w:rPr>
          <w:bCs/>
        </w:rPr>
        <w:t>т о результативности деятельности органов местного самоуправления</w:t>
      </w:r>
      <w:r w:rsidRPr="009C56F7">
        <w:rPr>
          <w:bCs/>
        </w:rPr>
        <w:t xml:space="preserve"> в данной сфере</w:t>
      </w:r>
      <w:r w:rsidR="005A60BF" w:rsidRPr="009C56F7">
        <w:rPr>
          <w:bCs/>
        </w:rPr>
        <w:t xml:space="preserve">. </w:t>
      </w:r>
      <w:r w:rsidRPr="009C56F7">
        <w:rPr>
          <w:bCs/>
        </w:rPr>
        <w:t xml:space="preserve">В свою очередь необходимо обратить </w:t>
      </w:r>
      <w:r w:rsidRPr="009C56F7">
        <w:rPr>
          <w:bCs/>
        </w:rPr>
        <w:lastRenderedPageBreak/>
        <w:t>внимание на п</w:t>
      </w:r>
      <w:r w:rsidR="005A60BF" w:rsidRPr="009C56F7">
        <w:rPr>
          <w:bCs/>
        </w:rPr>
        <w:t xml:space="preserve">оказатели, указанные в </w:t>
      </w:r>
      <w:hyperlink r:id="rId12" w:history="1">
        <w:r w:rsidR="005A60BF" w:rsidRPr="009C56F7">
          <w:rPr>
            <w:bCs/>
          </w:rPr>
          <w:t>пунктах 1</w:t>
        </w:r>
      </w:hyperlink>
      <w:r w:rsidRPr="009C56F7">
        <w:t xml:space="preserve"> </w:t>
      </w:r>
      <w:r w:rsidRPr="009C56F7">
        <w:rPr>
          <w:bCs/>
        </w:rPr>
        <w:t>-</w:t>
      </w:r>
      <w:r w:rsidR="005A60BF" w:rsidRPr="009C56F7">
        <w:rPr>
          <w:bCs/>
        </w:rPr>
        <w:t xml:space="preserve"> </w:t>
      </w:r>
      <w:hyperlink r:id="rId13" w:history="1">
        <w:r w:rsidR="005A60BF" w:rsidRPr="009C56F7">
          <w:rPr>
            <w:bCs/>
          </w:rPr>
          <w:t>2</w:t>
        </w:r>
      </w:hyperlink>
      <w:r w:rsidRPr="009C56F7">
        <w:t xml:space="preserve">, 7 </w:t>
      </w:r>
      <w:r w:rsidRPr="009C56F7">
        <w:rPr>
          <w:bCs/>
        </w:rPr>
        <w:t xml:space="preserve">характеризующие уровень развития малого и среднего предпринимательства и обеспеченность транспортным обслуживанием  населенных пунктов. </w:t>
      </w:r>
    </w:p>
    <w:p w:rsidR="005A60BF" w:rsidRPr="009C56F7" w:rsidRDefault="00413343" w:rsidP="00B171E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56F7">
        <w:t xml:space="preserve">В сфере общего и дополнительного образования </w:t>
      </w:r>
      <w:r w:rsidR="009C56F7" w:rsidRPr="009C56F7">
        <w:t xml:space="preserve"> практически </w:t>
      </w:r>
      <w:r w:rsidR="00C6556C" w:rsidRPr="009C56F7">
        <w:t xml:space="preserve">по всем показателям наблюдается положительная динамика, что </w:t>
      </w:r>
      <w:r w:rsidR="005A60BF" w:rsidRPr="009C56F7">
        <w:rPr>
          <w:bCs/>
        </w:rPr>
        <w:t xml:space="preserve">свидетельствуют о результативности деятельности </w:t>
      </w:r>
      <w:r w:rsidR="00C6556C" w:rsidRPr="009C56F7">
        <w:rPr>
          <w:bCs/>
        </w:rPr>
        <w:t>администрации района в повыше</w:t>
      </w:r>
      <w:r w:rsidR="00A40B8C" w:rsidRPr="009C56F7">
        <w:rPr>
          <w:bCs/>
        </w:rPr>
        <w:t>нии качества общего образования</w:t>
      </w:r>
      <w:r w:rsidR="005A60BF" w:rsidRPr="009C56F7">
        <w:rPr>
          <w:bCs/>
        </w:rPr>
        <w:t>.</w:t>
      </w:r>
    </w:p>
    <w:p w:rsidR="00C6556C" w:rsidRPr="009C56F7" w:rsidRDefault="00C6556C" w:rsidP="00B171E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56F7">
        <w:rPr>
          <w:bCs/>
        </w:rPr>
        <w:t>Необходимо отметить и положительные моменты в сфере культуры и спорта.</w:t>
      </w:r>
    </w:p>
    <w:p w:rsidR="00C6556C" w:rsidRPr="009C56F7" w:rsidRDefault="00C6556C" w:rsidP="00B171E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56F7">
        <w:rPr>
          <w:bCs/>
        </w:rPr>
        <w:t xml:space="preserve">Несмотря на снижение показателя </w:t>
      </w:r>
      <w:r w:rsidR="009C56F7" w:rsidRPr="009C56F7">
        <w:rPr>
          <w:bCs/>
        </w:rPr>
        <w:t>по введению в действие за год площади жилых помещений</w:t>
      </w:r>
      <w:r w:rsidRPr="009C56F7">
        <w:rPr>
          <w:bCs/>
        </w:rPr>
        <w:t xml:space="preserve">, </w:t>
      </w:r>
      <w:r w:rsidR="009C56F7" w:rsidRPr="009C56F7">
        <w:rPr>
          <w:bCs/>
        </w:rPr>
        <w:t xml:space="preserve">приходящихся в среднем на 1 жителя, </w:t>
      </w:r>
      <w:r w:rsidR="0009200D" w:rsidRPr="009C56F7">
        <w:rPr>
          <w:bCs/>
        </w:rPr>
        <w:t>показатели обеспеченности</w:t>
      </w:r>
      <w:r w:rsidRPr="009C56F7">
        <w:rPr>
          <w:bCs/>
        </w:rPr>
        <w:t xml:space="preserve"> жильем в муниципа</w:t>
      </w:r>
      <w:r w:rsidR="0009200D" w:rsidRPr="009C56F7">
        <w:rPr>
          <w:bCs/>
        </w:rPr>
        <w:t>льном образовании, а также темп</w:t>
      </w:r>
      <w:r w:rsidRPr="009C56F7">
        <w:rPr>
          <w:bCs/>
        </w:rPr>
        <w:t xml:space="preserve"> роста жилищного строительства</w:t>
      </w:r>
      <w:r w:rsidR="0009200D" w:rsidRPr="009C56F7">
        <w:rPr>
          <w:bCs/>
        </w:rPr>
        <w:t xml:space="preserve"> </w:t>
      </w:r>
      <w:r w:rsidR="00A40B8C" w:rsidRPr="009C56F7">
        <w:rPr>
          <w:bCs/>
        </w:rPr>
        <w:t>не ухудшились</w:t>
      </w:r>
      <w:r w:rsidRPr="009C56F7">
        <w:rPr>
          <w:bCs/>
        </w:rPr>
        <w:t>.</w:t>
      </w:r>
    </w:p>
    <w:p w:rsidR="005A60BF" w:rsidRPr="009C56F7" w:rsidRDefault="0009200D" w:rsidP="00B171E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56F7">
        <w:t>В жилищно-коммунальном хозяйстве</w:t>
      </w:r>
      <w:r w:rsidRPr="009C56F7">
        <w:rPr>
          <w:bCs/>
        </w:rPr>
        <w:t xml:space="preserve">, улучшение показателей свидетельствует о </w:t>
      </w:r>
      <w:r w:rsidR="005A60BF" w:rsidRPr="009C56F7">
        <w:rPr>
          <w:bCs/>
        </w:rPr>
        <w:t>разв</w:t>
      </w:r>
      <w:r w:rsidRPr="009C56F7">
        <w:rPr>
          <w:bCs/>
        </w:rPr>
        <w:t>итии</w:t>
      </w:r>
      <w:r w:rsidR="005A60BF" w:rsidRPr="009C56F7">
        <w:rPr>
          <w:bCs/>
        </w:rPr>
        <w:t xml:space="preserve"> конкурентных отношений в </w:t>
      </w:r>
      <w:r w:rsidRPr="009C56F7">
        <w:rPr>
          <w:bCs/>
        </w:rPr>
        <w:t xml:space="preserve">данной </w:t>
      </w:r>
      <w:r w:rsidR="005A60BF" w:rsidRPr="009C56F7">
        <w:rPr>
          <w:bCs/>
        </w:rPr>
        <w:t>отрасли, а также ее инвестиционную привлекательность.</w:t>
      </w:r>
    </w:p>
    <w:p w:rsidR="00DE7F23" w:rsidRPr="00B171EF" w:rsidRDefault="0009200D" w:rsidP="00B171EF">
      <w:pPr>
        <w:pStyle w:val="a9"/>
        <w:spacing w:after="0"/>
        <w:ind w:firstLine="709"/>
        <w:jc w:val="both"/>
      </w:pPr>
      <w:r w:rsidRPr="009C56F7">
        <w:rPr>
          <w:bCs/>
        </w:rPr>
        <w:t xml:space="preserve">В сфере муниципального управления </w:t>
      </w:r>
      <w:r w:rsidR="00B86DF4" w:rsidRPr="009C56F7">
        <w:rPr>
          <w:bCs/>
        </w:rPr>
        <w:t>основным достижением является увеличение у</w:t>
      </w:r>
      <w:r w:rsidR="00B86DF4" w:rsidRPr="009C56F7">
        <w:t>довлетворенности населения деятельностью органов местного самоуправления муниципального района</w:t>
      </w:r>
      <w:r w:rsidR="00DE7F23" w:rsidRPr="009C56F7">
        <w:t>.</w:t>
      </w:r>
      <w:r w:rsidR="002F639C" w:rsidRPr="00B171EF">
        <w:t xml:space="preserve"> </w:t>
      </w:r>
    </w:p>
    <w:p w:rsidR="00D56933" w:rsidRPr="00B171EF" w:rsidRDefault="00D56933" w:rsidP="00B171EF">
      <w:pPr>
        <w:ind w:firstLine="709"/>
        <w:jc w:val="both"/>
      </w:pPr>
      <w:r w:rsidRPr="00B171EF">
        <w:t>Направленные  заключения  Контрольно-счетной палаты  Добрянского муниципального района администрацией района рассмотрены в установленные сроки, выявленные нарушения устранены.</w:t>
      </w:r>
    </w:p>
    <w:p w:rsidR="00213289" w:rsidRPr="00B171EF" w:rsidRDefault="00D56933" w:rsidP="00B171EF">
      <w:pPr>
        <w:pStyle w:val="a9"/>
        <w:spacing w:after="0"/>
        <w:ind w:firstLine="709"/>
        <w:jc w:val="both"/>
      </w:pPr>
      <w:r w:rsidRPr="00B171EF">
        <w:rPr>
          <w:bCs/>
        </w:rPr>
        <w:t xml:space="preserve">Проведенная за отчетный период оценка эффективности Программы комплексного социально-экономического развития </w:t>
      </w:r>
      <w:r w:rsidRPr="00B171EF">
        <w:t xml:space="preserve">свидетельствует о </w:t>
      </w:r>
      <w:r w:rsidR="009C56F7" w:rsidRPr="00EC5A27">
        <w:t>достаточной степени эффективности планирования и эффективности реализуемых мероприятий</w:t>
      </w:r>
      <w:r w:rsidR="00213289" w:rsidRPr="00B171EF">
        <w:t>. Анализируя  показатели  исполнения  мероприятий муниципальных программ района и расходования бюджетных сре</w:t>
      </w:r>
      <w:proofErr w:type="gramStart"/>
      <w:r w:rsidR="00213289" w:rsidRPr="00B171EF">
        <w:t>дств вс</w:t>
      </w:r>
      <w:proofErr w:type="gramEnd"/>
      <w:r w:rsidR="00213289" w:rsidRPr="00B171EF">
        <w:t xml:space="preserve">ех уровней, необходимо отметить, что все </w:t>
      </w:r>
      <w:r w:rsidR="00A40B8C" w:rsidRPr="00B171EF">
        <w:t>мероприятия в 201</w:t>
      </w:r>
      <w:r w:rsidR="006E216C" w:rsidRPr="00B171EF">
        <w:t>6</w:t>
      </w:r>
      <w:r w:rsidR="00213289" w:rsidRPr="00B171EF">
        <w:t xml:space="preserve"> году реализовывались достаточно эффективно и выполнялись строго в соответствии с планами реализации, утвержденными на год.</w:t>
      </w:r>
      <w:r w:rsidR="00430A7A" w:rsidRPr="00B171EF">
        <w:t xml:space="preserve"> </w:t>
      </w:r>
    </w:p>
    <w:p w:rsidR="00BF07A0" w:rsidRPr="00B171EF" w:rsidRDefault="00BF07A0" w:rsidP="00B171EF">
      <w:pPr>
        <w:autoSpaceDE w:val="0"/>
        <w:autoSpaceDN w:val="0"/>
        <w:adjustRightInd w:val="0"/>
        <w:ind w:firstLine="709"/>
        <w:jc w:val="both"/>
      </w:pPr>
      <w:r w:rsidRPr="00B171EF">
        <w:t>Основными  задачами  района  в  201</w:t>
      </w:r>
      <w:r w:rsidR="006E216C" w:rsidRPr="00B171EF">
        <w:t>7</w:t>
      </w:r>
      <w:r w:rsidRPr="00B171EF">
        <w:t xml:space="preserve"> году  являются: </w:t>
      </w:r>
      <w:r w:rsidR="001A2EDC" w:rsidRPr="00B171EF">
        <w:t>улучшение демографических показателей - формирование у населения устойчивой потребности в здоровом образе жизни,</w:t>
      </w:r>
      <w:r w:rsidRPr="00B171EF">
        <w:t xml:space="preserve"> сохранение уровня развития  экономики,  минимизация  темпов  снижения  основных  социально-экономических  показателей,  сохранение  обеспечения жизненных потребностей  населения, повышение эффективности бюджетных расходов.</w:t>
      </w:r>
    </w:p>
    <w:p w:rsidR="00094550" w:rsidRPr="00B171EF" w:rsidRDefault="00094550" w:rsidP="00B171EF"/>
    <w:p w:rsidR="00BF07A0" w:rsidRPr="00B171EF" w:rsidRDefault="00BF07A0" w:rsidP="00B171EF"/>
    <w:p w:rsidR="00546F76" w:rsidRPr="00B171EF" w:rsidRDefault="00546F76" w:rsidP="00B171EF">
      <w:r w:rsidRPr="00B171EF">
        <w:t>Глава муниципального района-</w:t>
      </w:r>
    </w:p>
    <w:p w:rsidR="00546F76" w:rsidRPr="00B171EF" w:rsidRDefault="00546F76" w:rsidP="00B171EF">
      <w:r w:rsidRPr="00B171EF">
        <w:t xml:space="preserve">глава администрации Добрянского </w:t>
      </w:r>
    </w:p>
    <w:p w:rsidR="00546F76" w:rsidRPr="00B171EF" w:rsidRDefault="00546F76" w:rsidP="00B171EF">
      <w:r w:rsidRPr="00B171EF">
        <w:t xml:space="preserve">муниципального района                                                                       </w:t>
      </w:r>
      <w:r w:rsidR="009F10FA">
        <w:t xml:space="preserve">                      </w:t>
      </w:r>
      <w:r w:rsidRPr="00B171EF">
        <w:t xml:space="preserve"> </w:t>
      </w:r>
      <w:proofErr w:type="spellStart"/>
      <w:r w:rsidRPr="00B171EF">
        <w:t>К.В.Лызов</w:t>
      </w:r>
      <w:proofErr w:type="spellEnd"/>
    </w:p>
    <w:sectPr w:rsidR="00546F76" w:rsidRPr="00B171EF" w:rsidSect="00EF1D04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75" w:rsidRDefault="00BC5975" w:rsidP="00F242F1">
      <w:r>
        <w:separator/>
      </w:r>
    </w:p>
  </w:endnote>
  <w:endnote w:type="continuationSeparator" w:id="0">
    <w:p w:rsidR="00BC5975" w:rsidRDefault="00BC5975" w:rsidP="00F2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698542"/>
    </w:sdtPr>
    <w:sdtEndPr/>
    <w:sdtContent>
      <w:p w:rsidR="002053F2" w:rsidRDefault="001839E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3F2" w:rsidRDefault="002053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75" w:rsidRDefault="00BC5975" w:rsidP="00F242F1">
      <w:r>
        <w:separator/>
      </w:r>
    </w:p>
  </w:footnote>
  <w:footnote w:type="continuationSeparator" w:id="0">
    <w:p w:rsidR="00BC5975" w:rsidRDefault="00BC5975" w:rsidP="00F2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265"/>
        </w:tabs>
        <w:ind w:left="1265" w:hanging="360"/>
      </w:pPr>
      <w:rPr>
        <w:rFonts w:ascii="Wingdings" w:hAnsi="Wingdings"/>
      </w:rPr>
    </w:lvl>
  </w:abstractNum>
  <w:abstractNum w:abstractNumId="3">
    <w:nsid w:val="04F136E5"/>
    <w:multiLevelType w:val="hybridMultilevel"/>
    <w:tmpl w:val="A480332E"/>
    <w:lvl w:ilvl="0" w:tplc="DDBE7E8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436F23"/>
    <w:multiLevelType w:val="hybridMultilevel"/>
    <w:tmpl w:val="5170A74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09DD091C"/>
    <w:multiLevelType w:val="hybridMultilevel"/>
    <w:tmpl w:val="755A59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335B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2DC2D65"/>
    <w:multiLevelType w:val="hybridMultilevel"/>
    <w:tmpl w:val="A6B29D82"/>
    <w:lvl w:ilvl="0" w:tplc="D88623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E6208"/>
    <w:multiLevelType w:val="hybridMultilevel"/>
    <w:tmpl w:val="44EC6E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E77342"/>
    <w:multiLevelType w:val="hybridMultilevel"/>
    <w:tmpl w:val="D96CA5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1F4A81"/>
    <w:multiLevelType w:val="hybridMultilevel"/>
    <w:tmpl w:val="E9447D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7A55"/>
    <w:multiLevelType w:val="hybridMultilevel"/>
    <w:tmpl w:val="0088CCD8"/>
    <w:lvl w:ilvl="0" w:tplc="D886239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5EB36DE"/>
    <w:multiLevelType w:val="hybridMultilevel"/>
    <w:tmpl w:val="11A42DC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377A0195"/>
    <w:multiLevelType w:val="multilevel"/>
    <w:tmpl w:val="A44A40B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3BB8548F"/>
    <w:multiLevelType w:val="hybridMultilevel"/>
    <w:tmpl w:val="6EA05A36"/>
    <w:lvl w:ilvl="0" w:tplc="D8862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77E7E"/>
    <w:multiLevelType w:val="hybridMultilevel"/>
    <w:tmpl w:val="AA5E7C74"/>
    <w:lvl w:ilvl="0" w:tplc="EBB87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31D77"/>
    <w:multiLevelType w:val="hybridMultilevel"/>
    <w:tmpl w:val="172A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066E3"/>
    <w:multiLevelType w:val="hybridMultilevel"/>
    <w:tmpl w:val="E3FE4D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483DF7"/>
    <w:multiLevelType w:val="hybridMultilevel"/>
    <w:tmpl w:val="B4D0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12223"/>
    <w:multiLevelType w:val="hybridMultilevel"/>
    <w:tmpl w:val="7E74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70DA2"/>
    <w:multiLevelType w:val="hybridMultilevel"/>
    <w:tmpl w:val="1FA8D6D2"/>
    <w:lvl w:ilvl="0" w:tplc="98266F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F1E49"/>
    <w:multiLevelType w:val="hybridMultilevel"/>
    <w:tmpl w:val="7054A742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2">
    <w:nsid w:val="756453C6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77C93090"/>
    <w:multiLevelType w:val="hybridMultilevel"/>
    <w:tmpl w:val="83548E56"/>
    <w:lvl w:ilvl="0" w:tplc="5E04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F93365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79F7598F"/>
    <w:multiLevelType w:val="hybridMultilevel"/>
    <w:tmpl w:val="EA9869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F10445"/>
    <w:multiLevelType w:val="hybridMultilevel"/>
    <w:tmpl w:val="F97216CE"/>
    <w:lvl w:ilvl="0" w:tplc="FFFFFFFF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5"/>
  </w:num>
  <w:num w:numId="5">
    <w:abstractNumId w:val="10"/>
  </w:num>
  <w:num w:numId="6">
    <w:abstractNumId w:val="6"/>
  </w:num>
  <w:num w:numId="7">
    <w:abstractNumId w:val="21"/>
  </w:num>
  <w:num w:numId="8">
    <w:abstractNumId w:val="24"/>
  </w:num>
  <w:num w:numId="9">
    <w:abstractNumId w:val="22"/>
  </w:num>
  <w:num w:numId="10">
    <w:abstractNumId w:val="20"/>
  </w:num>
  <w:num w:numId="11">
    <w:abstractNumId w:val="12"/>
  </w:num>
  <w:num w:numId="12">
    <w:abstractNumId w:val="26"/>
  </w:num>
  <w:num w:numId="13">
    <w:abstractNumId w:val="25"/>
  </w:num>
  <w:num w:numId="14">
    <w:abstractNumId w:val="23"/>
  </w:num>
  <w:num w:numId="15">
    <w:abstractNumId w:val="17"/>
  </w:num>
  <w:num w:numId="16">
    <w:abstractNumId w:val="4"/>
  </w:num>
  <w:num w:numId="17">
    <w:abstractNumId w:val="11"/>
  </w:num>
  <w:num w:numId="18">
    <w:abstractNumId w:val="14"/>
  </w:num>
  <w:num w:numId="19">
    <w:abstractNumId w:val="18"/>
  </w:num>
  <w:num w:numId="20">
    <w:abstractNumId w:val="19"/>
  </w:num>
  <w:num w:numId="21">
    <w:abstractNumId w:val="7"/>
  </w:num>
  <w:num w:numId="22">
    <w:abstractNumId w:val="5"/>
  </w:num>
  <w:num w:numId="23">
    <w:abstractNumId w:val="9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CFB"/>
    <w:rsid w:val="00001F1A"/>
    <w:rsid w:val="0000493B"/>
    <w:rsid w:val="000115B4"/>
    <w:rsid w:val="000160E9"/>
    <w:rsid w:val="00016CB6"/>
    <w:rsid w:val="00017F92"/>
    <w:rsid w:val="00020E08"/>
    <w:rsid w:val="000225E4"/>
    <w:rsid w:val="000333FB"/>
    <w:rsid w:val="000369ED"/>
    <w:rsid w:val="00037543"/>
    <w:rsid w:val="00042DD2"/>
    <w:rsid w:val="0004638B"/>
    <w:rsid w:val="000475B4"/>
    <w:rsid w:val="00047FB7"/>
    <w:rsid w:val="00050B44"/>
    <w:rsid w:val="00051A3A"/>
    <w:rsid w:val="000526C1"/>
    <w:rsid w:val="00052BE9"/>
    <w:rsid w:val="00054BC4"/>
    <w:rsid w:val="00056CBC"/>
    <w:rsid w:val="00076137"/>
    <w:rsid w:val="000813A4"/>
    <w:rsid w:val="000817F2"/>
    <w:rsid w:val="00086D70"/>
    <w:rsid w:val="0008768F"/>
    <w:rsid w:val="0009200D"/>
    <w:rsid w:val="0009439D"/>
    <w:rsid w:val="00094550"/>
    <w:rsid w:val="00095AEB"/>
    <w:rsid w:val="0009696E"/>
    <w:rsid w:val="000A3FC5"/>
    <w:rsid w:val="000A45A1"/>
    <w:rsid w:val="000A6218"/>
    <w:rsid w:val="000A771F"/>
    <w:rsid w:val="000B41BA"/>
    <w:rsid w:val="000B546E"/>
    <w:rsid w:val="000B73F0"/>
    <w:rsid w:val="000C0B8D"/>
    <w:rsid w:val="000C1406"/>
    <w:rsid w:val="000C2E59"/>
    <w:rsid w:val="000D334F"/>
    <w:rsid w:val="000D7453"/>
    <w:rsid w:val="000E0155"/>
    <w:rsid w:val="000E252B"/>
    <w:rsid w:val="000F7BB1"/>
    <w:rsid w:val="001002F7"/>
    <w:rsid w:val="001031E8"/>
    <w:rsid w:val="001161C8"/>
    <w:rsid w:val="00117921"/>
    <w:rsid w:val="00120356"/>
    <w:rsid w:val="00125A08"/>
    <w:rsid w:val="001276E9"/>
    <w:rsid w:val="00130687"/>
    <w:rsid w:val="0013582D"/>
    <w:rsid w:val="001401C9"/>
    <w:rsid w:val="00143C8C"/>
    <w:rsid w:val="001460A9"/>
    <w:rsid w:val="0014706F"/>
    <w:rsid w:val="0015238E"/>
    <w:rsid w:val="00153567"/>
    <w:rsid w:val="00154EDC"/>
    <w:rsid w:val="001647DA"/>
    <w:rsid w:val="00167789"/>
    <w:rsid w:val="00167F57"/>
    <w:rsid w:val="001734AB"/>
    <w:rsid w:val="001738E2"/>
    <w:rsid w:val="00174A0E"/>
    <w:rsid w:val="00182C53"/>
    <w:rsid w:val="001839EC"/>
    <w:rsid w:val="001A0273"/>
    <w:rsid w:val="001A09C2"/>
    <w:rsid w:val="001A1998"/>
    <w:rsid w:val="001A2EDC"/>
    <w:rsid w:val="001A49AC"/>
    <w:rsid w:val="001B0B99"/>
    <w:rsid w:val="001B410A"/>
    <w:rsid w:val="001B4820"/>
    <w:rsid w:val="001B6C09"/>
    <w:rsid w:val="001C0C65"/>
    <w:rsid w:val="001C10C8"/>
    <w:rsid w:val="001C38A7"/>
    <w:rsid w:val="001C7E69"/>
    <w:rsid w:val="001D1221"/>
    <w:rsid w:val="001D2366"/>
    <w:rsid w:val="001D56E6"/>
    <w:rsid w:val="001D59EC"/>
    <w:rsid w:val="001D6512"/>
    <w:rsid w:val="001D7E60"/>
    <w:rsid w:val="001E5E96"/>
    <w:rsid w:val="001F114E"/>
    <w:rsid w:val="001F2F0B"/>
    <w:rsid w:val="001F65D7"/>
    <w:rsid w:val="00200206"/>
    <w:rsid w:val="0020411C"/>
    <w:rsid w:val="002053F2"/>
    <w:rsid w:val="0020567D"/>
    <w:rsid w:val="00206287"/>
    <w:rsid w:val="0021248A"/>
    <w:rsid w:val="00213289"/>
    <w:rsid w:val="00214071"/>
    <w:rsid w:val="00215C66"/>
    <w:rsid w:val="002227B8"/>
    <w:rsid w:val="00224392"/>
    <w:rsid w:val="00225ED3"/>
    <w:rsid w:val="00236FCA"/>
    <w:rsid w:val="00245B7A"/>
    <w:rsid w:val="00246471"/>
    <w:rsid w:val="00247F16"/>
    <w:rsid w:val="0025198A"/>
    <w:rsid w:val="00253E5C"/>
    <w:rsid w:val="0025517F"/>
    <w:rsid w:val="00255607"/>
    <w:rsid w:val="002556F5"/>
    <w:rsid w:val="002561E1"/>
    <w:rsid w:val="00256519"/>
    <w:rsid w:val="002573C0"/>
    <w:rsid w:val="0026028E"/>
    <w:rsid w:val="00260417"/>
    <w:rsid w:val="00261159"/>
    <w:rsid w:val="00266D79"/>
    <w:rsid w:val="00271A3F"/>
    <w:rsid w:val="00283322"/>
    <w:rsid w:val="002834B0"/>
    <w:rsid w:val="00287391"/>
    <w:rsid w:val="00296EBA"/>
    <w:rsid w:val="002A00B5"/>
    <w:rsid w:val="002A019E"/>
    <w:rsid w:val="002A3D5F"/>
    <w:rsid w:val="002A563E"/>
    <w:rsid w:val="002A7EC2"/>
    <w:rsid w:val="002C2544"/>
    <w:rsid w:val="002D0040"/>
    <w:rsid w:val="002D218C"/>
    <w:rsid w:val="002D5116"/>
    <w:rsid w:val="002E081A"/>
    <w:rsid w:val="002E401A"/>
    <w:rsid w:val="002E707C"/>
    <w:rsid w:val="002F53AF"/>
    <w:rsid w:val="002F639C"/>
    <w:rsid w:val="002F69BF"/>
    <w:rsid w:val="0030249E"/>
    <w:rsid w:val="00304974"/>
    <w:rsid w:val="00304AA5"/>
    <w:rsid w:val="00310383"/>
    <w:rsid w:val="00311456"/>
    <w:rsid w:val="003143D5"/>
    <w:rsid w:val="00315AEC"/>
    <w:rsid w:val="003246BA"/>
    <w:rsid w:val="00324F99"/>
    <w:rsid w:val="00333393"/>
    <w:rsid w:val="0033417A"/>
    <w:rsid w:val="00335293"/>
    <w:rsid w:val="003353DC"/>
    <w:rsid w:val="00335D2F"/>
    <w:rsid w:val="00337385"/>
    <w:rsid w:val="003378F3"/>
    <w:rsid w:val="00340448"/>
    <w:rsid w:val="00343382"/>
    <w:rsid w:val="0034458A"/>
    <w:rsid w:val="003471B1"/>
    <w:rsid w:val="00347262"/>
    <w:rsid w:val="00347A3E"/>
    <w:rsid w:val="00347BA7"/>
    <w:rsid w:val="00347E48"/>
    <w:rsid w:val="00351343"/>
    <w:rsid w:val="00351FCD"/>
    <w:rsid w:val="00352E31"/>
    <w:rsid w:val="00355E0C"/>
    <w:rsid w:val="00360EC2"/>
    <w:rsid w:val="00362F5A"/>
    <w:rsid w:val="00365432"/>
    <w:rsid w:val="00367141"/>
    <w:rsid w:val="00371E3F"/>
    <w:rsid w:val="00375B28"/>
    <w:rsid w:val="00375D2C"/>
    <w:rsid w:val="00377C0B"/>
    <w:rsid w:val="00377E68"/>
    <w:rsid w:val="0038369F"/>
    <w:rsid w:val="00385142"/>
    <w:rsid w:val="00385286"/>
    <w:rsid w:val="00385F6A"/>
    <w:rsid w:val="003879B9"/>
    <w:rsid w:val="003A1188"/>
    <w:rsid w:val="003A3E44"/>
    <w:rsid w:val="003A58D6"/>
    <w:rsid w:val="003A63CB"/>
    <w:rsid w:val="003A74C2"/>
    <w:rsid w:val="003B3C06"/>
    <w:rsid w:val="003B5858"/>
    <w:rsid w:val="003B7900"/>
    <w:rsid w:val="003C0A3C"/>
    <w:rsid w:val="003C1FED"/>
    <w:rsid w:val="003C4678"/>
    <w:rsid w:val="003C692F"/>
    <w:rsid w:val="003C76A5"/>
    <w:rsid w:val="003D3116"/>
    <w:rsid w:val="003D3A8C"/>
    <w:rsid w:val="003D518A"/>
    <w:rsid w:val="003D788C"/>
    <w:rsid w:val="003E343A"/>
    <w:rsid w:val="003E5514"/>
    <w:rsid w:val="003F0D60"/>
    <w:rsid w:val="003F2FDF"/>
    <w:rsid w:val="003F3978"/>
    <w:rsid w:val="003F3F07"/>
    <w:rsid w:val="003F7936"/>
    <w:rsid w:val="00402552"/>
    <w:rsid w:val="00404E1C"/>
    <w:rsid w:val="004056A6"/>
    <w:rsid w:val="00413343"/>
    <w:rsid w:val="0041438A"/>
    <w:rsid w:val="004202B4"/>
    <w:rsid w:val="00430A7A"/>
    <w:rsid w:val="00432277"/>
    <w:rsid w:val="0043395D"/>
    <w:rsid w:val="004458AB"/>
    <w:rsid w:val="00453740"/>
    <w:rsid w:val="00454CC8"/>
    <w:rsid w:val="00455B8B"/>
    <w:rsid w:val="00456988"/>
    <w:rsid w:val="00465A30"/>
    <w:rsid w:val="0047009A"/>
    <w:rsid w:val="00472196"/>
    <w:rsid w:val="00476E9B"/>
    <w:rsid w:val="004829EB"/>
    <w:rsid w:val="0048539D"/>
    <w:rsid w:val="004856FC"/>
    <w:rsid w:val="004867AB"/>
    <w:rsid w:val="00487359"/>
    <w:rsid w:val="0048757E"/>
    <w:rsid w:val="00492AA1"/>
    <w:rsid w:val="00494A3F"/>
    <w:rsid w:val="004A06F7"/>
    <w:rsid w:val="004A134B"/>
    <w:rsid w:val="004A38CA"/>
    <w:rsid w:val="004A5082"/>
    <w:rsid w:val="004A722F"/>
    <w:rsid w:val="004A7EA8"/>
    <w:rsid w:val="004B13AD"/>
    <w:rsid w:val="004B1B67"/>
    <w:rsid w:val="004B30A2"/>
    <w:rsid w:val="004B4B63"/>
    <w:rsid w:val="004B6AA0"/>
    <w:rsid w:val="004B6D59"/>
    <w:rsid w:val="004B77FD"/>
    <w:rsid w:val="004D11DD"/>
    <w:rsid w:val="004D52DC"/>
    <w:rsid w:val="004E535E"/>
    <w:rsid w:val="004F0EE6"/>
    <w:rsid w:val="004F1911"/>
    <w:rsid w:val="004F2121"/>
    <w:rsid w:val="004F2899"/>
    <w:rsid w:val="004F69BB"/>
    <w:rsid w:val="004F6A2C"/>
    <w:rsid w:val="00502E31"/>
    <w:rsid w:val="005045DB"/>
    <w:rsid w:val="00505211"/>
    <w:rsid w:val="005174FB"/>
    <w:rsid w:val="005244E6"/>
    <w:rsid w:val="005265F3"/>
    <w:rsid w:val="00533FC6"/>
    <w:rsid w:val="005349C1"/>
    <w:rsid w:val="00540554"/>
    <w:rsid w:val="005405BA"/>
    <w:rsid w:val="00545C75"/>
    <w:rsid w:val="00546F76"/>
    <w:rsid w:val="00550648"/>
    <w:rsid w:val="00552862"/>
    <w:rsid w:val="0055717E"/>
    <w:rsid w:val="00557F8D"/>
    <w:rsid w:val="00560B13"/>
    <w:rsid w:val="00561929"/>
    <w:rsid w:val="00566AE0"/>
    <w:rsid w:val="00571533"/>
    <w:rsid w:val="005743A8"/>
    <w:rsid w:val="00575A4A"/>
    <w:rsid w:val="005820FB"/>
    <w:rsid w:val="0058345E"/>
    <w:rsid w:val="005863B6"/>
    <w:rsid w:val="00587A0D"/>
    <w:rsid w:val="005923D8"/>
    <w:rsid w:val="00595564"/>
    <w:rsid w:val="005A29CB"/>
    <w:rsid w:val="005A3CE3"/>
    <w:rsid w:val="005A60BF"/>
    <w:rsid w:val="005A7A78"/>
    <w:rsid w:val="005B6B5D"/>
    <w:rsid w:val="005C20AE"/>
    <w:rsid w:val="005C48E6"/>
    <w:rsid w:val="005C5878"/>
    <w:rsid w:val="005D0425"/>
    <w:rsid w:val="005D0889"/>
    <w:rsid w:val="005D357D"/>
    <w:rsid w:val="005D7AF9"/>
    <w:rsid w:val="005E0B6A"/>
    <w:rsid w:val="005E5213"/>
    <w:rsid w:val="005E65BB"/>
    <w:rsid w:val="005E7033"/>
    <w:rsid w:val="005F0C38"/>
    <w:rsid w:val="005F287E"/>
    <w:rsid w:val="005F3A4B"/>
    <w:rsid w:val="005F3EC6"/>
    <w:rsid w:val="006021F7"/>
    <w:rsid w:val="006025DE"/>
    <w:rsid w:val="0060393C"/>
    <w:rsid w:val="00627650"/>
    <w:rsid w:val="006362FD"/>
    <w:rsid w:val="00640816"/>
    <w:rsid w:val="00642FFB"/>
    <w:rsid w:val="0064345D"/>
    <w:rsid w:val="00645350"/>
    <w:rsid w:val="006548D9"/>
    <w:rsid w:val="00657EF8"/>
    <w:rsid w:val="00661297"/>
    <w:rsid w:val="006612E3"/>
    <w:rsid w:val="006624E1"/>
    <w:rsid w:val="00662668"/>
    <w:rsid w:val="0066513D"/>
    <w:rsid w:val="006654CC"/>
    <w:rsid w:val="00665B82"/>
    <w:rsid w:val="00674DB0"/>
    <w:rsid w:val="00682AFA"/>
    <w:rsid w:val="00686141"/>
    <w:rsid w:val="00687E1D"/>
    <w:rsid w:val="00687E50"/>
    <w:rsid w:val="006917A6"/>
    <w:rsid w:val="006919D6"/>
    <w:rsid w:val="00695A1D"/>
    <w:rsid w:val="006A3667"/>
    <w:rsid w:val="006A3A4C"/>
    <w:rsid w:val="006A5C7F"/>
    <w:rsid w:val="006B3CA0"/>
    <w:rsid w:val="006B63B2"/>
    <w:rsid w:val="006B6E2F"/>
    <w:rsid w:val="006C3ED5"/>
    <w:rsid w:val="006D0BD8"/>
    <w:rsid w:val="006D1881"/>
    <w:rsid w:val="006D249F"/>
    <w:rsid w:val="006D7841"/>
    <w:rsid w:val="006E1076"/>
    <w:rsid w:val="006E216C"/>
    <w:rsid w:val="006E5BA0"/>
    <w:rsid w:val="006E63F2"/>
    <w:rsid w:val="006F2BD7"/>
    <w:rsid w:val="006F4599"/>
    <w:rsid w:val="006F4CA4"/>
    <w:rsid w:val="006F4F39"/>
    <w:rsid w:val="007045A6"/>
    <w:rsid w:val="007047F6"/>
    <w:rsid w:val="0071081A"/>
    <w:rsid w:val="007112EA"/>
    <w:rsid w:val="00712B68"/>
    <w:rsid w:val="00714333"/>
    <w:rsid w:val="007167AD"/>
    <w:rsid w:val="00721591"/>
    <w:rsid w:val="00721C8D"/>
    <w:rsid w:val="00721CFB"/>
    <w:rsid w:val="00722AC3"/>
    <w:rsid w:val="00723A93"/>
    <w:rsid w:val="00724A8E"/>
    <w:rsid w:val="00724FB9"/>
    <w:rsid w:val="0073000E"/>
    <w:rsid w:val="00731D16"/>
    <w:rsid w:val="00733A1C"/>
    <w:rsid w:val="00741604"/>
    <w:rsid w:val="007428F7"/>
    <w:rsid w:val="00743267"/>
    <w:rsid w:val="007448C1"/>
    <w:rsid w:val="00751B5B"/>
    <w:rsid w:val="007523AF"/>
    <w:rsid w:val="0075676D"/>
    <w:rsid w:val="0076394C"/>
    <w:rsid w:val="007662F5"/>
    <w:rsid w:val="00774441"/>
    <w:rsid w:val="00783338"/>
    <w:rsid w:val="0078709A"/>
    <w:rsid w:val="00787C8A"/>
    <w:rsid w:val="00790734"/>
    <w:rsid w:val="0079779A"/>
    <w:rsid w:val="007A2C79"/>
    <w:rsid w:val="007A6FC2"/>
    <w:rsid w:val="007B1C75"/>
    <w:rsid w:val="007B6954"/>
    <w:rsid w:val="007E0B4E"/>
    <w:rsid w:val="007E7B71"/>
    <w:rsid w:val="007F3E22"/>
    <w:rsid w:val="007F410A"/>
    <w:rsid w:val="00800878"/>
    <w:rsid w:val="0080308D"/>
    <w:rsid w:val="0080746C"/>
    <w:rsid w:val="00812A17"/>
    <w:rsid w:val="00812CB7"/>
    <w:rsid w:val="0081335E"/>
    <w:rsid w:val="00820587"/>
    <w:rsid w:val="0082173B"/>
    <w:rsid w:val="008217A5"/>
    <w:rsid w:val="0082195F"/>
    <w:rsid w:val="00825FAA"/>
    <w:rsid w:val="008306FD"/>
    <w:rsid w:val="00833DF8"/>
    <w:rsid w:val="00835208"/>
    <w:rsid w:val="0084020D"/>
    <w:rsid w:val="00840218"/>
    <w:rsid w:val="00840459"/>
    <w:rsid w:val="00844C41"/>
    <w:rsid w:val="008512E9"/>
    <w:rsid w:val="00852591"/>
    <w:rsid w:val="00856682"/>
    <w:rsid w:val="00857B8B"/>
    <w:rsid w:val="0086070F"/>
    <w:rsid w:val="008611E2"/>
    <w:rsid w:val="0086275B"/>
    <w:rsid w:val="0086408F"/>
    <w:rsid w:val="00866EA2"/>
    <w:rsid w:val="008676B5"/>
    <w:rsid w:val="00872B92"/>
    <w:rsid w:val="008763C0"/>
    <w:rsid w:val="00880140"/>
    <w:rsid w:val="00890691"/>
    <w:rsid w:val="00893DD8"/>
    <w:rsid w:val="0089749B"/>
    <w:rsid w:val="008A4333"/>
    <w:rsid w:val="008A4FE3"/>
    <w:rsid w:val="008B5DE6"/>
    <w:rsid w:val="008B7AFF"/>
    <w:rsid w:val="008C3A3D"/>
    <w:rsid w:val="008C51F5"/>
    <w:rsid w:val="008C765B"/>
    <w:rsid w:val="008D028D"/>
    <w:rsid w:val="008D1043"/>
    <w:rsid w:val="008D418D"/>
    <w:rsid w:val="008D4867"/>
    <w:rsid w:val="008D4BEC"/>
    <w:rsid w:val="008D595A"/>
    <w:rsid w:val="008D6187"/>
    <w:rsid w:val="008D67D6"/>
    <w:rsid w:val="008D72AB"/>
    <w:rsid w:val="008E0B8E"/>
    <w:rsid w:val="008E0F42"/>
    <w:rsid w:val="008E2366"/>
    <w:rsid w:val="008E2709"/>
    <w:rsid w:val="008E364A"/>
    <w:rsid w:val="008E3E90"/>
    <w:rsid w:val="008E6F9D"/>
    <w:rsid w:val="008F0D03"/>
    <w:rsid w:val="008F1B1E"/>
    <w:rsid w:val="008F6E0F"/>
    <w:rsid w:val="008F6FCC"/>
    <w:rsid w:val="00902BF8"/>
    <w:rsid w:val="00902C1A"/>
    <w:rsid w:val="00906163"/>
    <w:rsid w:val="00907E2F"/>
    <w:rsid w:val="00911B43"/>
    <w:rsid w:val="00912A39"/>
    <w:rsid w:val="00915CE0"/>
    <w:rsid w:val="00916C38"/>
    <w:rsid w:val="009270C9"/>
    <w:rsid w:val="00934372"/>
    <w:rsid w:val="009354B5"/>
    <w:rsid w:val="00936A2C"/>
    <w:rsid w:val="00942638"/>
    <w:rsid w:val="0094796D"/>
    <w:rsid w:val="009520FB"/>
    <w:rsid w:val="00952991"/>
    <w:rsid w:val="009567EC"/>
    <w:rsid w:val="009571B3"/>
    <w:rsid w:val="0096416F"/>
    <w:rsid w:val="00971AC3"/>
    <w:rsid w:val="00972044"/>
    <w:rsid w:val="00975408"/>
    <w:rsid w:val="00976996"/>
    <w:rsid w:val="009770F7"/>
    <w:rsid w:val="00980061"/>
    <w:rsid w:val="00984A18"/>
    <w:rsid w:val="009914EA"/>
    <w:rsid w:val="00994BDC"/>
    <w:rsid w:val="009965B5"/>
    <w:rsid w:val="009976F1"/>
    <w:rsid w:val="00997904"/>
    <w:rsid w:val="009A3911"/>
    <w:rsid w:val="009A401E"/>
    <w:rsid w:val="009B3438"/>
    <w:rsid w:val="009B3A48"/>
    <w:rsid w:val="009B525D"/>
    <w:rsid w:val="009B60BE"/>
    <w:rsid w:val="009B78F2"/>
    <w:rsid w:val="009C2F8F"/>
    <w:rsid w:val="009C3505"/>
    <w:rsid w:val="009C37E4"/>
    <w:rsid w:val="009C56F7"/>
    <w:rsid w:val="009C71A9"/>
    <w:rsid w:val="009C7609"/>
    <w:rsid w:val="009C7702"/>
    <w:rsid w:val="009D40DA"/>
    <w:rsid w:val="009D69A8"/>
    <w:rsid w:val="009E3D6F"/>
    <w:rsid w:val="009E45A7"/>
    <w:rsid w:val="009E48E5"/>
    <w:rsid w:val="009F10FA"/>
    <w:rsid w:val="009F687D"/>
    <w:rsid w:val="00A02CAA"/>
    <w:rsid w:val="00A10599"/>
    <w:rsid w:val="00A12375"/>
    <w:rsid w:val="00A22B09"/>
    <w:rsid w:val="00A22E72"/>
    <w:rsid w:val="00A238DE"/>
    <w:rsid w:val="00A3038E"/>
    <w:rsid w:val="00A317A7"/>
    <w:rsid w:val="00A33C22"/>
    <w:rsid w:val="00A368E8"/>
    <w:rsid w:val="00A36E4C"/>
    <w:rsid w:val="00A37998"/>
    <w:rsid w:val="00A37BB4"/>
    <w:rsid w:val="00A40666"/>
    <w:rsid w:val="00A40B8C"/>
    <w:rsid w:val="00A42EBA"/>
    <w:rsid w:val="00A50D64"/>
    <w:rsid w:val="00A512F1"/>
    <w:rsid w:val="00A549F5"/>
    <w:rsid w:val="00A55201"/>
    <w:rsid w:val="00A56436"/>
    <w:rsid w:val="00A601B0"/>
    <w:rsid w:val="00A61012"/>
    <w:rsid w:val="00A638F5"/>
    <w:rsid w:val="00A6402F"/>
    <w:rsid w:val="00A644E9"/>
    <w:rsid w:val="00A744BF"/>
    <w:rsid w:val="00A75556"/>
    <w:rsid w:val="00A75A20"/>
    <w:rsid w:val="00A772B0"/>
    <w:rsid w:val="00A8072D"/>
    <w:rsid w:val="00A80953"/>
    <w:rsid w:val="00A811E6"/>
    <w:rsid w:val="00A8132A"/>
    <w:rsid w:val="00A813DB"/>
    <w:rsid w:val="00A81F65"/>
    <w:rsid w:val="00A8343B"/>
    <w:rsid w:val="00A95E05"/>
    <w:rsid w:val="00A97361"/>
    <w:rsid w:val="00AA2255"/>
    <w:rsid w:val="00AA2925"/>
    <w:rsid w:val="00AA3673"/>
    <w:rsid w:val="00AA397C"/>
    <w:rsid w:val="00AA7110"/>
    <w:rsid w:val="00AB1488"/>
    <w:rsid w:val="00AB1D0B"/>
    <w:rsid w:val="00AB1D7D"/>
    <w:rsid w:val="00AB368A"/>
    <w:rsid w:val="00AB6A55"/>
    <w:rsid w:val="00AC05F8"/>
    <w:rsid w:val="00AC07B9"/>
    <w:rsid w:val="00AC09E9"/>
    <w:rsid w:val="00AC23A9"/>
    <w:rsid w:val="00AC2C7F"/>
    <w:rsid w:val="00AC4F64"/>
    <w:rsid w:val="00AC5FB7"/>
    <w:rsid w:val="00AC7963"/>
    <w:rsid w:val="00AD20FD"/>
    <w:rsid w:val="00AD4B35"/>
    <w:rsid w:val="00AD549E"/>
    <w:rsid w:val="00AE6397"/>
    <w:rsid w:val="00AF00A2"/>
    <w:rsid w:val="00AF7F3C"/>
    <w:rsid w:val="00B02B12"/>
    <w:rsid w:val="00B06B6B"/>
    <w:rsid w:val="00B14832"/>
    <w:rsid w:val="00B1697E"/>
    <w:rsid w:val="00B171EF"/>
    <w:rsid w:val="00B17857"/>
    <w:rsid w:val="00B2419A"/>
    <w:rsid w:val="00B25D11"/>
    <w:rsid w:val="00B30805"/>
    <w:rsid w:val="00B35AFD"/>
    <w:rsid w:val="00B40CB5"/>
    <w:rsid w:val="00B451E9"/>
    <w:rsid w:val="00B465B6"/>
    <w:rsid w:val="00B4744C"/>
    <w:rsid w:val="00B632BA"/>
    <w:rsid w:val="00B663FB"/>
    <w:rsid w:val="00B67DAE"/>
    <w:rsid w:val="00B767BA"/>
    <w:rsid w:val="00B77F44"/>
    <w:rsid w:val="00B82BC2"/>
    <w:rsid w:val="00B86DF4"/>
    <w:rsid w:val="00B90787"/>
    <w:rsid w:val="00B946CA"/>
    <w:rsid w:val="00B956EA"/>
    <w:rsid w:val="00B96F86"/>
    <w:rsid w:val="00BA1CEC"/>
    <w:rsid w:val="00BA248C"/>
    <w:rsid w:val="00BA44C5"/>
    <w:rsid w:val="00BA45B0"/>
    <w:rsid w:val="00BA4FF0"/>
    <w:rsid w:val="00BB0ECB"/>
    <w:rsid w:val="00BB4C4E"/>
    <w:rsid w:val="00BB73D7"/>
    <w:rsid w:val="00BB7BBD"/>
    <w:rsid w:val="00BC12CE"/>
    <w:rsid w:val="00BC4139"/>
    <w:rsid w:val="00BC478F"/>
    <w:rsid w:val="00BC5645"/>
    <w:rsid w:val="00BC5975"/>
    <w:rsid w:val="00BD1303"/>
    <w:rsid w:val="00BD5F1B"/>
    <w:rsid w:val="00BE409E"/>
    <w:rsid w:val="00BF07A0"/>
    <w:rsid w:val="00BF5293"/>
    <w:rsid w:val="00BF52D9"/>
    <w:rsid w:val="00BF667B"/>
    <w:rsid w:val="00BF6CDC"/>
    <w:rsid w:val="00C01952"/>
    <w:rsid w:val="00C019BF"/>
    <w:rsid w:val="00C041B2"/>
    <w:rsid w:val="00C06A19"/>
    <w:rsid w:val="00C07E2A"/>
    <w:rsid w:val="00C16F21"/>
    <w:rsid w:val="00C20AAB"/>
    <w:rsid w:val="00C258DB"/>
    <w:rsid w:val="00C30E7D"/>
    <w:rsid w:val="00C3230C"/>
    <w:rsid w:val="00C334AE"/>
    <w:rsid w:val="00C33F19"/>
    <w:rsid w:val="00C435F6"/>
    <w:rsid w:val="00C44ACA"/>
    <w:rsid w:val="00C464C8"/>
    <w:rsid w:val="00C501CA"/>
    <w:rsid w:val="00C5024B"/>
    <w:rsid w:val="00C5249F"/>
    <w:rsid w:val="00C548BC"/>
    <w:rsid w:val="00C56102"/>
    <w:rsid w:val="00C566A6"/>
    <w:rsid w:val="00C61239"/>
    <w:rsid w:val="00C6147A"/>
    <w:rsid w:val="00C616C0"/>
    <w:rsid w:val="00C62FCB"/>
    <w:rsid w:val="00C631C3"/>
    <w:rsid w:val="00C642F2"/>
    <w:rsid w:val="00C648DE"/>
    <w:rsid w:val="00C650AB"/>
    <w:rsid w:val="00C6556C"/>
    <w:rsid w:val="00C65A6D"/>
    <w:rsid w:val="00C663A0"/>
    <w:rsid w:val="00C765D7"/>
    <w:rsid w:val="00C87201"/>
    <w:rsid w:val="00C9418C"/>
    <w:rsid w:val="00C95182"/>
    <w:rsid w:val="00C972C4"/>
    <w:rsid w:val="00C97F51"/>
    <w:rsid w:val="00CA3697"/>
    <w:rsid w:val="00CA4C25"/>
    <w:rsid w:val="00CB3155"/>
    <w:rsid w:val="00CB3CAB"/>
    <w:rsid w:val="00CB465F"/>
    <w:rsid w:val="00CB5641"/>
    <w:rsid w:val="00CB5ACE"/>
    <w:rsid w:val="00CB6044"/>
    <w:rsid w:val="00CB768F"/>
    <w:rsid w:val="00CC3D3D"/>
    <w:rsid w:val="00CC420C"/>
    <w:rsid w:val="00CC5C17"/>
    <w:rsid w:val="00CC5EFB"/>
    <w:rsid w:val="00CC60FF"/>
    <w:rsid w:val="00CD7546"/>
    <w:rsid w:val="00CD7DA1"/>
    <w:rsid w:val="00CE0140"/>
    <w:rsid w:val="00CE0570"/>
    <w:rsid w:val="00CE09DC"/>
    <w:rsid w:val="00CE1F1E"/>
    <w:rsid w:val="00CE233D"/>
    <w:rsid w:val="00CE2D01"/>
    <w:rsid w:val="00CE3263"/>
    <w:rsid w:val="00CE586B"/>
    <w:rsid w:val="00CF00E6"/>
    <w:rsid w:val="00D003AF"/>
    <w:rsid w:val="00D01A45"/>
    <w:rsid w:val="00D02068"/>
    <w:rsid w:val="00D137FC"/>
    <w:rsid w:val="00D360F4"/>
    <w:rsid w:val="00D4086F"/>
    <w:rsid w:val="00D473C9"/>
    <w:rsid w:val="00D506D8"/>
    <w:rsid w:val="00D52EC7"/>
    <w:rsid w:val="00D56933"/>
    <w:rsid w:val="00D66997"/>
    <w:rsid w:val="00D670FF"/>
    <w:rsid w:val="00D7255C"/>
    <w:rsid w:val="00D7304A"/>
    <w:rsid w:val="00D75759"/>
    <w:rsid w:val="00D775B2"/>
    <w:rsid w:val="00D77AFE"/>
    <w:rsid w:val="00D800BF"/>
    <w:rsid w:val="00D84681"/>
    <w:rsid w:val="00D85A7B"/>
    <w:rsid w:val="00D91974"/>
    <w:rsid w:val="00D9253C"/>
    <w:rsid w:val="00D928CC"/>
    <w:rsid w:val="00D97EF7"/>
    <w:rsid w:val="00DA3482"/>
    <w:rsid w:val="00DB16EB"/>
    <w:rsid w:val="00DB3990"/>
    <w:rsid w:val="00DB6CFC"/>
    <w:rsid w:val="00DB6E08"/>
    <w:rsid w:val="00DC058C"/>
    <w:rsid w:val="00DC259E"/>
    <w:rsid w:val="00DC294B"/>
    <w:rsid w:val="00DC5AE7"/>
    <w:rsid w:val="00DC7F3B"/>
    <w:rsid w:val="00DD1E6E"/>
    <w:rsid w:val="00DD49F2"/>
    <w:rsid w:val="00DD4C60"/>
    <w:rsid w:val="00DD4DDE"/>
    <w:rsid w:val="00DD5015"/>
    <w:rsid w:val="00DD5419"/>
    <w:rsid w:val="00DD5CDF"/>
    <w:rsid w:val="00DD736C"/>
    <w:rsid w:val="00DE061D"/>
    <w:rsid w:val="00DE2300"/>
    <w:rsid w:val="00DE32E1"/>
    <w:rsid w:val="00DE5D00"/>
    <w:rsid w:val="00DE7F23"/>
    <w:rsid w:val="00DF1715"/>
    <w:rsid w:val="00DF4A5A"/>
    <w:rsid w:val="00DF6419"/>
    <w:rsid w:val="00DF6868"/>
    <w:rsid w:val="00E028C5"/>
    <w:rsid w:val="00E041A9"/>
    <w:rsid w:val="00E0748E"/>
    <w:rsid w:val="00E075B0"/>
    <w:rsid w:val="00E0771A"/>
    <w:rsid w:val="00E104B0"/>
    <w:rsid w:val="00E1069F"/>
    <w:rsid w:val="00E12D97"/>
    <w:rsid w:val="00E24402"/>
    <w:rsid w:val="00E35580"/>
    <w:rsid w:val="00E3591F"/>
    <w:rsid w:val="00E416D5"/>
    <w:rsid w:val="00E41CCD"/>
    <w:rsid w:val="00E43242"/>
    <w:rsid w:val="00E51C98"/>
    <w:rsid w:val="00E527F0"/>
    <w:rsid w:val="00E54219"/>
    <w:rsid w:val="00E55A3E"/>
    <w:rsid w:val="00E563F2"/>
    <w:rsid w:val="00E57746"/>
    <w:rsid w:val="00E608EA"/>
    <w:rsid w:val="00E627CB"/>
    <w:rsid w:val="00E644DB"/>
    <w:rsid w:val="00E659D3"/>
    <w:rsid w:val="00E66413"/>
    <w:rsid w:val="00E71394"/>
    <w:rsid w:val="00E722AD"/>
    <w:rsid w:val="00E73CD5"/>
    <w:rsid w:val="00E73DEE"/>
    <w:rsid w:val="00E8245C"/>
    <w:rsid w:val="00E83111"/>
    <w:rsid w:val="00E875A0"/>
    <w:rsid w:val="00E9011B"/>
    <w:rsid w:val="00E906F1"/>
    <w:rsid w:val="00E950A8"/>
    <w:rsid w:val="00E96AD3"/>
    <w:rsid w:val="00E97568"/>
    <w:rsid w:val="00EA09ED"/>
    <w:rsid w:val="00EA305A"/>
    <w:rsid w:val="00EA30B6"/>
    <w:rsid w:val="00EA46E0"/>
    <w:rsid w:val="00EA4D62"/>
    <w:rsid w:val="00EA6D6F"/>
    <w:rsid w:val="00EB1A71"/>
    <w:rsid w:val="00EB1C06"/>
    <w:rsid w:val="00EB5C70"/>
    <w:rsid w:val="00EB772C"/>
    <w:rsid w:val="00EC11BE"/>
    <w:rsid w:val="00EC2F44"/>
    <w:rsid w:val="00EC3882"/>
    <w:rsid w:val="00EC3B3B"/>
    <w:rsid w:val="00ED7107"/>
    <w:rsid w:val="00ED720C"/>
    <w:rsid w:val="00EE288F"/>
    <w:rsid w:val="00EE3099"/>
    <w:rsid w:val="00EE3CAD"/>
    <w:rsid w:val="00EE5A77"/>
    <w:rsid w:val="00EE7AFA"/>
    <w:rsid w:val="00EE7BCF"/>
    <w:rsid w:val="00EF1D04"/>
    <w:rsid w:val="00EF4837"/>
    <w:rsid w:val="00EF66EE"/>
    <w:rsid w:val="00F02951"/>
    <w:rsid w:val="00F0454D"/>
    <w:rsid w:val="00F04A2C"/>
    <w:rsid w:val="00F052A5"/>
    <w:rsid w:val="00F07B25"/>
    <w:rsid w:val="00F14A73"/>
    <w:rsid w:val="00F1606F"/>
    <w:rsid w:val="00F16C1C"/>
    <w:rsid w:val="00F20E99"/>
    <w:rsid w:val="00F21A95"/>
    <w:rsid w:val="00F23AE4"/>
    <w:rsid w:val="00F242F1"/>
    <w:rsid w:val="00F32522"/>
    <w:rsid w:val="00F33B1D"/>
    <w:rsid w:val="00F340D4"/>
    <w:rsid w:val="00F37AA1"/>
    <w:rsid w:val="00F40E84"/>
    <w:rsid w:val="00F416B3"/>
    <w:rsid w:val="00F42C8D"/>
    <w:rsid w:val="00F44187"/>
    <w:rsid w:val="00F45F6A"/>
    <w:rsid w:val="00F50D75"/>
    <w:rsid w:val="00F70BC4"/>
    <w:rsid w:val="00F70E2C"/>
    <w:rsid w:val="00F720D9"/>
    <w:rsid w:val="00F740C3"/>
    <w:rsid w:val="00F75586"/>
    <w:rsid w:val="00F770F0"/>
    <w:rsid w:val="00F8305A"/>
    <w:rsid w:val="00F84A74"/>
    <w:rsid w:val="00F95939"/>
    <w:rsid w:val="00F965C2"/>
    <w:rsid w:val="00FA2749"/>
    <w:rsid w:val="00FA430E"/>
    <w:rsid w:val="00FA6DAF"/>
    <w:rsid w:val="00FA6EFA"/>
    <w:rsid w:val="00FA743C"/>
    <w:rsid w:val="00FB0261"/>
    <w:rsid w:val="00FB7306"/>
    <w:rsid w:val="00FC1C67"/>
    <w:rsid w:val="00FC24D1"/>
    <w:rsid w:val="00FC4935"/>
    <w:rsid w:val="00FC6C0A"/>
    <w:rsid w:val="00FC7146"/>
    <w:rsid w:val="00FC7A04"/>
    <w:rsid w:val="00FD4B18"/>
    <w:rsid w:val="00FE4792"/>
    <w:rsid w:val="00FE57A6"/>
    <w:rsid w:val="00FF002A"/>
    <w:rsid w:val="00FF54EB"/>
    <w:rsid w:val="00FF580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5"/>
        <w:ind w:left="4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FB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A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B6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362F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53E5C"/>
    <w:pPr>
      <w:keepNext/>
      <w:shd w:val="clear" w:color="auto" w:fill="FFFFFF"/>
      <w:ind w:left="10"/>
      <w:outlineLvl w:val="8"/>
    </w:pPr>
    <w:rPr>
      <w:color w:val="000000"/>
      <w:spacing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B6E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51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721CFB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1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721CFB"/>
    <w:rPr>
      <w:rFonts w:ascii="Verdana" w:hAnsi="Verdana"/>
      <w:sz w:val="13"/>
      <w:szCs w:val="13"/>
    </w:rPr>
  </w:style>
  <w:style w:type="paragraph" w:styleId="a6">
    <w:name w:val="List Paragraph"/>
    <w:basedOn w:val="a"/>
    <w:uiPriority w:val="99"/>
    <w:qFormat/>
    <w:rsid w:val="00721C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1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aliases w:val="A?io-oaeno"/>
    <w:rsid w:val="00721CFB"/>
    <w:pPr>
      <w:widowControl w:val="0"/>
      <w:spacing w:after="0"/>
      <w:ind w:left="0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ConsPlusNormal">
    <w:name w:val="ConsPlusNormal"/>
    <w:rsid w:val="00721CFB"/>
    <w:pPr>
      <w:widowControl w:val="0"/>
      <w:autoSpaceDE w:val="0"/>
      <w:autoSpaceDN w:val="0"/>
      <w:adjustRightInd w:val="0"/>
      <w:spacing w:after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21CFB"/>
    <w:pPr>
      <w:spacing w:after="120"/>
    </w:pPr>
  </w:style>
  <w:style w:type="character" w:customStyle="1" w:styleId="aa">
    <w:name w:val="Основной текст Знак"/>
    <w:basedOn w:val="a0"/>
    <w:link w:val="a9"/>
    <w:rsid w:val="00721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B7AFF"/>
    <w:pPr>
      <w:spacing w:after="0"/>
      <w:ind w:left="0"/>
    </w:pPr>
  </w:style>
  <w:style w:type="table" w:styleId="ac">
    <w:name w:val="Table Grid"/>
    <w:basedOn w:val="a1"/>
    <w:uiPriority w:val="59"/>
    <w:rsid w:val="008B7AFF"/>
    <w:pPr>
      <w:spacing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Bullet"/>
    <w:basedOn w:val="a"/>
    <w:autoRedefine/>
    <w:rsid w:val="008B7AFF"/>
    <w:pPr>
      <w:tabs>
        <w:tab w:val="left" w:pos="-993"/>
      </w:tabs>
      <w:jc w:val="both"/>
    </w:pPr>
  </w:style>
  <w:style w:type="paragraph" w:customStyle="1" w:styleId="11">
    <w:name w:val="Абзац списка1"/>
    <w:basedOn w:val="a"/>
    <w:qFormat/>
    <w:rsid w:val="008B7A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"/>
    <w:rsid w:val="008B7AFF"/>
    <w:pPr>
      <w:suppressAutoHyphens/>
      <w:spacing w:after="200" w:line="276" w:lineRule="auto"/>
      <w:ind w:left="720"/>
    </w:pPr>
    <w:rPr>
      <w:sz w:val="22"/>
      <w:szCs w:val="22"/>
      <w:lang w:eastAsia="ar-SA"/>
    </w:rPr>
  </w:style>
  <w:style w:type="paragraph" w:customStyle="1" w:styleId="21">
    <w:name w:val="Абзац списка2"/>
    <w:basedOn w:val="a"/>
    <w:uiPriority w:val="99"/>
    <w:rsid w:val="008B7A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2">
    <w:name w:val="Body Text 2"/>
    <w:basedOn w:val="a"/>
    <w:link w:val="23"/>
    <w:uiPriority w:val="99"/>
    <w:rsid w:val="008B7A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B7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B7AFF"/>
    <w:rPr>
      <w:color w:val="0000FF" w:themeColor="hyperlink"/>
      <w:u w:val="single"/>
    </w:rPr>
  </w:style>
  <w:style w:type="paragraph" w:styleId="af">
    <w:name w:val="footer"/>
    <w:basedOn w:val="a"/>
    <w:link w:val="af0"/>
    <w:unhideWhenUsed/>
    <w:rsid w:val="008B7AF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8B7AFF"/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rsid w:val="008B7A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8B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nhideWhenUsed/>
    <w:rsid w:val="006651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65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30E7D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C30E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045DB"/>
    <w:pPr>
      <w:widowControl w:val="0"/>
      <w:spacing w:after="0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45DB"/>
  </w:style>
  <w:style w:type="paragraph" w:customStyle="1" w:styleId="24">
    <w:name w:val="Без интервала2"/>
    <w:uiPriority w:val="99"/>
    <w:qFormat/>
    <w:rsid w:val="00E0748E"/>
    <w:pPr>
      <w:spacing w:after="0"/>
      <w:ind w:left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B6D59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06163"/>
    <w:pPr>
      <w:suppressAutoHyphens/>
      <w:jc w:val="both"/>
    </w:pPr>
    <w:rPr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62F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f5">
    <w:name w:val="Основной абзац"/>
    <w:rsid w:val="00362F5A"/>
    <w:pPr>
      <w:spacing w:after="0" w:line="264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53E5C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</w:rPr>
  </w:style>
  <w:style w:type="paragraph" w:styleId="34">
    <w:name w:val="Body Text Indent 3"/>
    <w:basedOn w:val="a"/>
    <w:link w:val="35"/>
    <w:uiPriority w:val="99"/>
    <w:unhideWhenUsed/>
    <w:rsid w:val="00253E5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53E5C"/>
    <w:rPr>
      <w:rFonts w:ascii="Calibri" w:eastAsia="Times New Roman" w:hAnsi="Calibri" w:cs="Times New Roman"/>
      <w:sz w:val="16"/>
      <w:szCs w:val="16"/>
      <w:lang w:eastAsia="ru-RU"/>
    </w:rPr>
  </w:style>
  <w:style w:type="paragraph" w:styleId="af6">
    <w:name w:val="Block Text"/>
    <w:basedOn w:val="a"/>
    <w:rsid w:val="00253E5C"/>
    <w:pPr>
      <w:ind w:left="-567" w:right="-1050"/>
      <w:jc w:val="both"/>
    </w:pPr>
    <w:rPr>
      <w:sz w:val="28"/>
      <w:szCs w:val="20"/>
    </w:rPr>
  </w:style>
  <w:style w:type="paragraph" w:customStyle="1" w:styleId="af7">
    <w:name w:val="Содержимое таблицы"/>
    <w:basedOn w:val="a"/>
    <w:rsid w:val="00253E5C"/>
    <w:pPr>
      <w:suppressLineNumbers/>
      <w:suppressAutoHyphens/>
    </w:pPr>
    <w:rPr>
      <w:lang w:eastAsia="ar-SA"/>
    </w:rPr>
  </w:style>
  <w:style w:type="character" w:styleId="af8">
    <w:name w:val="Strong"/>
    <w:uiPriority w:val="22"/>
    <w:qFormat/>
    <w:rsid w:val="00253E5C"/>
    <w:rPr>
      <w:b/>
      <w:bCs/>
    </w:rPr>
  </w:style>
  <w:style w:type="paragraph" w:customStyle="1" w:styleId="western">
    <w:name w:val="western"/>
    <w:basedOn w:val="a"/>
    <w:rsid w:val="00253E5C"/>
    <w:pPr>
      <w:spacing w:before="100" w:beforeAutospacing="1" w:line="363" w:lineRule="atLeast"/>
      <w:ind w:firstLine="720"/>
      <w:jc w:val="both"/>
    </w:pPr>
    <w:rPr>
      <w:sz w:val="28"/>
      <w:szCs w:val="28"/>
    </w:rPr>
  </w:style>
  <w:style w:type="paragraph" w:customStyle="1" w:styleId="12">
    <w:name w:val="Стиль Заголовок 1 + полужирный"/>
    <w:basedOn w:val="1"/>
    <w:next w:val="a"/>
    <w:autoRedefine/>
    <w:rsid w:val="00253E5C"/>
    <w:pPr>
      <w:keepNext w:val="0"/>
      <w:keepLines w:val="0"/>
      <w:spacing w:before="0" w:after="192" w:line="240" w:lineRule="auto"/>
      <w:ind w:right="-105" w:firstLine="360"/>
      <w:jc w:val="center"/>
    </w:pPr>
    <w:rPr>
      <w:rFonts w:ascii="Times New Roman" w:eastAsia="Times New Roman" w:hAnsi="Times New Roman" w:cs="Times New Roman"/>
      <w:i/>
      <w:color w:val="FF0000"/>
      <w:kern w:val="36"/>
      <w:sz w:val="24"/>
      <w:szCs w:val="24"/>
    </w:rPr>
  </w:style>
  <w:style w:type="paragraph" w:customStyle="1" w:styleId="ConsPlusNonformat">
    <w:name w:val="ConsPlusNonformat"/>
    <w:uiPriority w:val="99"/>
    <w:rsid w:val="00253E5C"/>
    <w:pPr>
      <w:widowControl w:val="0"/>
      <w:autoSpaceDE w:val="0"/>
      <w:autoSpaceDN w:val="0"/>
      <w:adjustRightInd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"/>
    <w:basedOn w:val="a"/>
    <w:autoRedefine/>
    <w:rsid w:val="00253E5C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WW8Num5z0">
    <w:name w:val="WW8Num5z0"/>
    <w:rsid w:val="00FF002A"/>
    <w:rPr>
      <w:rFonts w:ascii="Symbol" w:hAnsi="Symbol"/>
    </w:rPr>
  </w:style>
  <w:style w:type="paragraph" w:styleId="25">
    <w:name w:val="Body Text Indent 2"/>
    <w:basedOn w:val="a"/>
    <w:link w:val="26"/>
    <w:uiPriority w:val="99"/>
    <w:semiHidden/>
    <w:unhideWhenUsed/>
    <w:rsid w:val="004D11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D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link w:val="afb"/>
    <w:rsid w:val="008D6187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0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fb">
    <w:name w:val="Текст Знак"/>
    <w:basedOn w:val="a0"/>
    <w:link w:val="afa"/>
    <w:rsid w:val="008D6187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styleId="afc">
    <w:name w:val="page number"/>
    <w:rsid w:val="00C9418C"/>
  </w:style>
  <w:style w:type="paragraph" w:styleId="afd">
    <w:name w:val="Subtitle"/>
    <w:basedOn w:val="a"/>
    <w:next w:val="a9"/>
    <w:link w:val="afe"/>
    <w:qFormat/>
    <w:rsid w:val="009A391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e">
    <w:name w:val="Подзаголовок Знак"/>
    <w:basedOn w:val="a0"/>
    <w:link w:val="afd"/>
    <w:rsid w:val="009A391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120">
    <w:name w:val="Основной текст (12)_"/>
    <w:link w:val="121"/>
    <w:locked/>
    <w:rsid w:val="00911B43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11B43"/>
    <w:pPr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4744C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4744C"/>
    <w:pPr>
      <w:shd w:val="clear" w:color="auto" w:fill="FFFFFF"/>
      <w:spacing w:line="310" w:lineRule="exact"/>
      <w:ind w:firstLine="780"/>
    </w:pPr>
    <w:rPr>
      <w:rFonts w:asciiTheme="minorHAnsi" w:eastAsiaTheme="minorHAnsi" w:hAnsiTheme="minorHAnsi" w:cstheme="minorBidi"/>
      <w:lang w:eastAsia="en-US"/>
    </w:rPr>
  </w:style>
  <w:style w:type="paragraph" w:customStyle="1" w:styleId="Style6">
    <w:name w:val="Style6"/>
    <w:basedOn w:val="a"/>
    <w:rsid w:val="00E644DB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paragraph" w:customStyle="1" w:styleId="41">
    <w:name w:val="Абзац списка4"/>
    <w:basedOn w:val="a"/>
    <w:rsid w:val="002E70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8E23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Мой"/>
    <w:basedOn w:val="ab"/>
    <w:qFormat/>
    <w:rsid w:val="009D69A8"/>
    <w:pPr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Обычный1"/>
    <w:rsid w:val="00890691"/>
    <w:pPr>
      <w:widowControl w:val="0"/>
      <w:spacing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Адресат"/>
    <w:basedOn w:val="a"/>
    <w:rsid w:val="00A638F5"/>
    <w:pPr>
      <w:suppressAutoHyphens/>
      <w:spacing w:line="240" w:lineRule="exact"/>
    </w:pPr>
    <w:rPr>
      <w:sz w:val="28"/>
      <w:szCs w:val="20"/>
    </w:rPr>
  </w:style>
  <w:style w:type="character" w:customStyle="1" w:styleId="WW-Absatz-Standardschriftart111111">
    <w:name w:val="WW-Absatz-Standardschriftart111111"/>
    <w:rsid w:val="001401C9"/>
  </w:style>
  <w:style w:type="paragraph" w:styleId="aff1">
    <w:name w:val="Document Map"/>
    <w:basedOn w:val="a"/>
    <w:link w:val="aff2"/>
    <w:uiPriority w:val="99"/>
    <w:semiHidden/>
    <w:unhideWhenUsed/>
    <w:rsid w:val="009F687D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9F6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B956EA"/>
    <w:pPr>
      <w:widowControl w:val="0"/>
      <w:spacing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3">
    <w:name w:val="Основной текст_"/>
    <w:link w:val="15"/>
    <w:locked/>
    <w:rsid w:val="00B956E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956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6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B59EDEF67EA9A0E162A657C86CEF46D68781D89FED332CB126EB7B6BE04ABF8C4E1DE60951CDA9Z1J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B59EDEF67EA9A0E162A657C86CEF46D68781D89FED332CB126EB7B6BE04ABF8C4E1DE60951CDA9Z1J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B59EDEF67EA9A0E162A657C86CEF46D68781D89FED332CB126EB7B6BE04ABF8C4E1DE60951CDA8Z1J3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B59EDEF67EA9A0E162A657C86CEF46D68781D89FED332CB126EB7B6BE04ABF8C4E1DE60951CDA9Z1J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BB2E-CB5B-4781-B476-B5BA0BEA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16841</Words>
  <Characters>95997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Грива Елена Владимировна</cp:lastModifiedBy>
  <cp:revision>24</cp:revision>
  <cp:lastPrinted>2017-04-26T13:56:00Z</cp:lastPrinted>
  <dcterms:created xsi:type="dcterms:W3CDTF">2017-04-22T07:53:00Z</dcterms:created>
  <dcterms:modified xsi:type="dcterms:W3CDTF">2022-04-05T10:29:00Z</dcterms:modified>
</cp:coreProperties>
</file>