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3A" w:rsidRDefault="00E60E3A" w:rsidP="002E42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E423B" w:rsidRDefault="002E423B" w:rsidP="002E42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2025B">
        <w:rPr>
          <w:b/>
          <w:sz w:val="28"/>
          <w:szCs w:val="28"/>
        </w:rPr>
        <w:t>налоговых расходов Добрянского городского округа</w:t>
      </w:r>
      <w:r w:rsidR="00E60E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</w:t>
      </w:r>
      <w:r w:rsidR="00E60E3A">
        <w:rPr>
          <w:b/>
          <w:sz w:val="28"/>
          <w:szCs w:val="28"/>
        </w:rPr>
        <w:t xml:space="preserve"> и на плановый период 2022 и 2023 годов</w:t>
      </w:r>
    </w:p>
    <w:p w:rsidR="002E423B" w:rsidRPr="0082025B" w:rsidRDefault="002E423B" w:rsidP="002E423B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tbl>
      <w:tblPr>
        <w:tblW w:w="531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285"/>
        <w:gridCol w:w="2157"/>
        <w:gridCol w:w="1840"/>
        <w:gridCol w:w="1984"/>
        <w:gridCol w:w="1419"/>
        <w:gridCol w:w="2522"/>
        <w:gridCol w:w="2159"/>
        <w:gridCol w:w="1840"/>
      </w:tblGrid>
      <w:tr w:rsidR="002E423B" w:rsidRPr="0082025B" w:rsidTr="00812F22">
        <w:trPr>
          <w:trHeight w:val="1561"/>
        </w:trPr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highlight w:val="yellow"/>
              </w:rPr>
            </w:pPr>
            <w:r w:rsidRPr="0082025B">
              <w:rPr>
                <w:sz w:val="20"/>
              </w:rPr>
              <w:t>№ п/п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highlight w:val="yellow"/>
              </w:rPr>
            </w:pPr>
            <w:r w:rsidRPr="0082025B">
              <w:rPr>
                <w:sz w:val="20"/>
              </w:rPr>
              <w:t>Наименование налога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highlight w:val="yellow"/>
              </w:rPr>
            </w:pPr>
            <w:r w:rsidRPr="0082025B">
              <w:rPr>
                <w:sz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  <w:highlight w:val="yellow"/>
              </w:rPr>
            </w:pPr>
            <w:r w:rsidRPr="0082025B">
              <w:rPr>
                <w:sz w:val="20"/>
                <w:szCs w:val="20"/>
              </w:rPr>
              <w:t>Реквизиты нормативного правового акта, которым, предусматриваются налоговые расходы</w:t>
            </w: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  <w:highlight w:val="yellow"/>
              </w:rPr>
            </w:pPr>
            <w:r w:rsidRPr="0082025B">
              <w:rPr>
                <w:sz w:val="20"/>
                <w:szCs w:val="20"/>
              </w:rPr>
              <w:t xml:space="preserve">Категория налогоплательщиков, для которых предусмотрены </w:t>
            </w:r>
            <w:r w:rsidRPr="0082025B">
              <w:rPr>
                <w:sz w:val="20"/>
              </w:rPr>
              <w:t>льготы, освобождения или иной преференции</w:t>
            </w:r>
          </w:p>
        </w:tc>
        <w:tc>
          <w:tcPr>
            <w:tcW w:w="454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Целевая категория налогового расхода</w:t>
            </w:r>
          </w:p>
        </w:tc>
        <w:tc>
          <w:tcPr>
            <w:tcW w:w="807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Наименование муниципальной программы, наименование нормативных правовых актов, определяющих цели социально-экономического развития</w:t>
            </w:r>
          </w:p>
        </w:tc>
        <w:tc>
          <w:tcPr>
            <w:tcW w:w="69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Наименование подпрограммы муниципальной программы, в </w:t>
            </w:r>
            <w:proofErr w:type="gramStart"/>
            <w:r w:rsidRPr="0082025B">
              <w:rPr>
                <w:sz w:val="20"/>
              </w:rPr>
              <w:t>целях</w:t>
            </w:r>
            <w:proofErr w:type="gramEnd"/>
            <w:r w:rsidRPr="0082025B">
              <w:rPr>
                <w:sz w:val="20"/>
              </w:rPr>
              <w:t xml:space="preserve"> реализации которых установлены налоговые расходы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Куратор налогового расхода</w:t>
            </w:r>
          </w:p>
        </w:tc>
      </w:tr>
      <w:tr w:rsidR="002E423B" w:rsidRPr="0082025B" w:rsidTr="00E60E3A">
        <w:trPr>
          <w:trHeight w:val="165"/>
        </w:trPr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1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2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3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4</w:t>
            </w: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5</w:t>
            </w:r>
          </w:p>
        </w:tc>
        <w:tc>
          <w:tcPr>
            <w:tcW w:w="454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6</w:t>
            </w:r>
          </w:p>
        </w:tc>
        <w:tc>
          <w:tcPr>
            <w:tcW w:w="807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7</w:t>
            </w:r>
          </w:p>
        </w:tc>
        <w:tc>
          <w:tcPr>
            <w:tcW w:w="69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8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9</w:t>
            </w:r>
          </w:p>
        </w:tc>
      </w:tr>
      <w:tr w:rsidR="002E423B" w:rsidRPr="0082025B" w:rsidTr="00812F22">
        <w:trPr>
          <w:trHeight w:val="3359"/>
        </w:trPr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1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Освобождаются от уплаты налога,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пп.4.1</w:t>
            </w:r>
          </w:p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 xml:space="preserve">Дети-сироты и дети, оставшиеся без попечения родителей, </w:t>
            </w:r>
            <w:r w:rsidRPr="0082025B">
              <w:rPr>
                <w:sz w:val="20"/>
                <w:szCs w:val="20"/>
              </w:rPr>
              <w:br/>
              <w:t>до достижения ими возраста 18 (восемнадцати) лет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Социальная </w:t>
            </w:r>
          </w:p>
        </w:tc>
        <w:tc>
          <w:tcPr>
            <w:tcW w:w="807" w:type="pct"/>
          </w:tcPr>
          <w:p w:rsidR="002E423B" w:rsidRPr="0082025B" w:rsidRDefault="00E60E3A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Добрянского городского округа  </w:t>
            </w:r>
            <w:r w:rsidR="00DE639C">
              <w:rPr>
                <w:sz w:val="20"/>
              </w:rPr>
              <w:t>«</w:t>
            </w:r>
            <w:r w:rsidR="00812F22" w:rsidRPr="00812F22">
              <w:rPr>
                <w:sz w:val="20"/>
              </w:rPr>
              <w:t>Социальная политика</w:t>
            </w:r>
            <w:r w:rsidR="00DE639C"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B2CE1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</w:p>
        </w:tc>
        <w:tc>
          <w:tcPr>
            <w:tcW w:w="589" w:type="pct"/>
          </w:tcPr>
          <w:p w:rsidR="002E423B" w:rsidRPr="009620F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rPr>
          <w:trHeight w:val="4852"/>
        </w:trPr>
        <w:tc>
          <w:tcPr>
            <w:tcW w:w="133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пп.4.2</w:t>
            </w:r>
          </w:p>
          <w:p w:rsidR="002E423B" w:rsidRPr="0082025B" w:rsidRDefault="002E423B" w:rsidP="00804C71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 xml:space="preserve">Дети-сироты и дети, оставшихся без попечения родителей, достигшие возраста 18 лет и обучающиеся по очной форме </w:t>
            </w:r>
            <w:r w:rsidRPr="0082025B">
              <w:rPr>
                <w:sz w:val="20"/>
                <w:szCs w:val="20"/>
              </w:rPr>
              <w:br/>
              <w:t xml:space="preserve">в образовательных организациях высшего образования и профессиональных образовательных организациях, до окончания ими такого обучения, </w:t>
            </w:r>
            <w:r w:rsidRPr="0082025B">
              <w:rPr>
                <w:sz w:val="20"/>
                <w:szCs w:val="20"/>
              </w:rPr>
              <w:br/>
              <w:t>но не дольше чем до достижения ими возраста 25 (двадцати пяти) лет.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2E423B" w:rsidRPr="0082025B" w:rsidRDefault="00E60E3A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Pr="00812F22">
              <w:rPr>
                <w:sz w:val="20"/>
              </w:rPr>
              <w:t>Социальная политика</w:t>
            </w:r>
            <w:r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rPr>
          <w:trHeight w:val="3359"/>
        </w:trPr>
        <w:tc>
          <w:tcPr>
            <w:tcW w:w="133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Освобождаются от уплаты налога, в размере 50%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пп.4.3</w:t>
            </w:r>
          </w:p>
          <w:p w:rsidR="002E423B" w:rsidRPr="0082025B" w:rsidRDefault="002E423B" w:rsidP="00804C71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2E423B" w:rsidRPr="0082025B" w:rsidRDefault="002E423B" w:rsidP="00804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Многодетные семьи, имеющие 3-х и более детей до 18 лет,</w:t>
            </w:r>
            <w:r w:rsidRPr="0082025B">
              <w:rPr>
                <w:sz w:val="20"/>
                <w:szCs w:val="20"/>
              </w:rPr>
              <w:br/>
              <w:t>признанные в установленном законом порядке малоимущими и состоящими на учете в органах социальной защиты населения.</w:t>
            </w:r>
          </w:p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2E423B" w:rsidRPr="0082025B" w:rsidRDefault="00E60E3A" w:rsidP="00E60E3A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="00812F22" w:rsidRPr="00812F22">
              <w:rPr>
                <w:sz w:val="20"/>
              </w:rPr>
              <w:t>Функционирование и развитие системы образования</w:t>
            </w:r>
            <w:r w:rsidR="00DE639C"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rPr>
          <w:trHeight w:val="3359"/>
        </w:trPr>
        <w:tc>
          <w:tcPr>
            <w:tcW w:w="133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пп.4.4</w:t>
            </w:r>
          </w:p>
          <w:p w:rsidR="002E423B" w:rsidRPr="0082025B" w:rsidRDefault="002E423B" w:rsidP="00804C71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2E423B" w:rsidRPr="0082025B" w:rsidRDefault="002E423B" w:rsidP="00804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Лица-члены и/или участники общественного объединения добровольной пожарной охраны, принимающих участие в профилактике и (или) тушении пожаров и проведении аварийно-спасательных работ на территории Добрянского городского округа.</w:t>
            </w:r>
          </w:p>
          <w:p w:rsidR="002E423B" w:rsidRPr="0082025B" w:rsidRDefault="002E423B" w:rsidP="00804C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2E423B" w:rsidRPr="0082025B" w:rsidRDefault="00E60E3A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Добрянского городского округа  </w:t>
            </w:r>
            <w:r w:rsidR="00DE639C">
              <w:rPr>
                <w:sz w:val="20"/>
              </w:rPr>
              <w:t>«</w:t>
            </w:r>
            <w:r w:rsidR="00812F22" w:rsidRPr="00812F22">
              <w:rPr>
                <w:sz w:val="20"/>
              </w:rPr>
              <w:t>Безопасный муниципалитет</w:t>
            </w:r>
            <w:r w:rsidR="00DE639C"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rPr>
          <w:trHeight w:val="3359"/>
        </w:trPr>
        <w:tc>
          <w:tcPr>
            <w:tcW w:w="133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пп.4.5</w:t>
            </w:r>
          </w:p>
          <w:p w:rsidR="002E423B" w:rsidRPr="0082025B" w:rsidRDefault="002E423B" w:rsidP="00804C71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2E423B" w:rsidRPr="0082025B" w:rsidRDefault="002E423B" w:rsidP="00804C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народные дружинники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2E423B" w:rsidRPr="0082025B" w:rsidRDefault="00E60E3A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Pr="00812F22">
              <w:rPr>
                <w:sz w:val="20"/>
              </w:rPr>
              <w:t>Безопасный муниципалитет</w:t>
            </w:r>
            <w:r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rPr>
          <w:trHeight w:val="3359"/>
        </w:trPr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>6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Полное освобождение от уплаты налога.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пп.4.1</w:t>
            </w: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граждане, имеющие трех и более детей в возрасте до 18 лет, признанные в установленном законом порядке малоимущими и состоящими на учете в органах социальной защиты населения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2E423B" w:rsidRPr="0082025B" w:rsidRDefault="00E60E3A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Pr="00812F22">
              <w:rPr>
                <w:sz w:val="20"/>
              </w:rPr>
              <w:t>Функционирование и развитие системы образования</w:t>
            </w:r>
            <w:r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812F22" w:rsidRPr="0082025B" w:rsidTr="00812F22">
        <w:tc>
          <w:tcPr>
            <w:tcW w:w="133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7</w:t>
            </w:r>
          </w:p>
        </w:tc>
        <w:tc>
          <w:tcPr>
            <w:tcW w:w="411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>Полное освобождение от уплаты налога в</w:t>
            </w:r>
            <w:r w:rsidRPr="0082025B">
              <w:rPr>
                <w:sz w:val="20"/>
              </w:rPr>
              <w:t xml:space="preserve"> отношении земельных участков, предоставленных бесплатно органами местного самоуправления, на период жилищного строительства, но не более 5 лет. Действие льготы распространить на один земельный участок, предоставленный гражданину</w:t>
            </w:r>
          </w:p>
        </w:tc>
        <w:tc>
          <w:tcPr>
            <w:tcW w:w="589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пп.4.2</w:t>
            </w:r>
          </w:p>
        </w:tc>
        <w:tc>
          <w:tcPr>
            <w:tcW w:w="635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граждане, имеющие трех и более детей в возрасте до 18 лет, а также сами несовершеннолетние дети указанных граждан</w:t>
            </w:r>
          </w:p>
        </w:tc>
        <w:tc>
          <w:tcPr>
            <w:tcW w:w="454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812F22" w:rsidRPr="00812F22" w:rsidRDefault="00E60E3A" w:rsidP="00E6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Муниципальная программа Добрянского городского округа  </w:t>
            </w:r>
            <w:r w:rsidR="00DE639C">
              <w:rPr>
                <w:sz w:val="20"/>
                <w:szCs w:val="20"/>
              </w:rPr>
              <w:t>«</w:t>
            </w:r>
            <w:r w:rsidR="00DE639C" w:rsidRPr="00DE639C">
              <w:rPr>
                <w:sz w:val="20"/>
                <w:szCs w:val="20"/>
              </w:rPr>
              <w:t>Управление ресурсами</w:t>
            </w:r>
            <w:r w:rsidR="00DE639C">
              <w:rPr>
                <w:sz w:val="20"/>
                <w:szCs w:val="20"/>
              </w:rPr>
              <w:t>»</w:t>
            </w:r>
          </w:p>
        </w:tc>
        <w:tc>
          <w:tcPr>
            <w:tcW w:w="691" w:type="pct"/>
          </w:tcPr>
          <w:p w:rsidR="00812F22" w:rsidRPr="00812F22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812F22" w:rsidRPr="00812F22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812F22" w:rsidRPr="0082025B" w:rsidTr="00812F22">
        <w:tc>
          <w:tcPr>
            <w:tcW w:w="133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8</w:t>
            </w:r>
          </w:p>
        </w:tc>
        <w:tc>
          <w:tcPr>
            <w:tcW w:w="411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 xml:space="preserve">Полное освобождение от уплаты налога </w:t>
            </w:r>
            <w:r w:rsidRPr="0082025B">
              <w:rPr>
                <w:sz w:val="20"/>
              </w:rPr>
              <w:t xml:space="preserve">в отношении земельных участков, на которых расположено имущество </w:t>
            </w:r>
            <w:r w:rsidRPr="0082025B">
              <w:rPr>
                <w:sz w:val="20"/>
              </w:rPr>
              <w:lastRenderedPageBreak/>
              <w:t>добровольной пожарной охраны</w:t>
            </w:r>
          </w:p>
        </w:tc>
        <w:tc>
          <w:tcPr>
            <w:tcW w:w="589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 xml:space="preserve">Решение Думы Добрянского городского округа от 22.10.2019 N 31 "Об установлении земельного налога </w:t>
            </w:r>
            <w:r w:rsidRPr="0082025B">
              <w:rPr>
                <w:sz w:val="20"/>
              </w:rPr>
              <w:lastRenderedPageBreak/>
              <w:t xml:space="preserve">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пп.4.3</w:t>
            </w:r>
          </w:p>
        </w:tc>
        <w:tc>
          <w:tcPr>
            <w:tcW w:w="635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>общественные объединения добровольной пожарной охраны</w:t>
            </w:r>
          </w:p>
        </w:tc>
        <w:tc>
          <w:tcPr>
            <w:tcW w:w="454" w:type="pct"/>
          </w:tcPr>
          <w:p w:rsidR="00812F22" w:rsidRPr="0082025B" w:rsidRDefault="00DE639C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DE639C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812F22" w:rsidRPr="00812F22" w:rsidRDefault="00E60E3A" w:rsidP="00E6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Pr="00812F22">
              <w:rPr>
                <w:sz w:val="20"/>
              </w:rPr>
              <w:t>Безопасный муниципалитет</w:t>
            </w:r>
            <w:r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812F22" w:rsidRPr="00812F22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812F22" w:rsidRPr="00812F22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 xml:space="preserve">Управление территориального развития и экономики администрации Добрянского </w:t>
            </w:r>
            <w:r w:rsidRPr="009620FB">
              <w:rPr>
                <w:sz w:val="20"/>
                <w:szCs w:val="20"/>
                <w:lang w:val="x-none"/>
              </w:rPr>
              <w:lastRenderedPageBreak/>
              <w:t>городского округа</w:t>
            </w:r>
          </w:p>
        </w:tc>
      </w:tr>
      <w:tr w:rsidR="00812F22" w:rsidRPr="0082025B" w:rsidTr="00812F22">
        <w:tc>
          <w:tcPr>
            <w:tcW w:w="133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>9</w:t>
            </w:r>
          </w:p>
        </w:tc>
        <w:tc>
          <w:tcPr>
            <w:tcW w:w="411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 xml:space="preserve">Полное освобождение от уплаты налога. </w:t>
            </w:r>
            <w:r w:rsidRPr="0082025B">
              <w:rPr>
                <w:sz w:val="20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пп.4.4</w:t>
            </w:r>
          </w:p>
        </w:tc>
        <w:tc>
          <w:tcPr>
            <w:tcW w:w="635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работники добровольной пожарной охраны и добровольные пожарные, являющиеся членами или участниками общественного объединения пожарной охраны и принимающие на безвозмездной основе участие в профилактике и (или) тушении пожаров и проведении аварийно-спасательных работ</w:t>
            </w:r>
          </w:p>
        </w:tc>
        <w:tc>
          <w:tcPr>
            <w:tcW w:w="454" w:type="pct"/>
          </w:tcPr>
          <w:p w:rsidR="00812F22" w:rsidRPr="0082025B" w:rsidRDefault="00DE639C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DE639C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812F22" w:rsidRPr="00812F22" w:rsidRDefault="00E60E3A" w:rsidP="00E6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Муниципальная программа Добрянского городского округа  «</w:t>
            </w:r>
            <w:r w:rsidRPr="00812F22">
              <w:rPr>
                <w:sz w:val="20"/>
              </w:rPr>
              <w:t>Безопасный муниципалитет</w:t>
            </w:r>
            <w:r>
              <w:rPr>
                <w:sz w:val="20"/>
              </w:rPr>
              <w:t>»</w:t>
            </w:r>
          </w:p>
        </w:tc>
        <w:tc>
          <w:tcPr>
            <w:tcW w:w="691" w:type="pct"/>
          </w:tcPr>
          <w:p w:rsidR="00812F22" w:rsidRPr="00812F22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812F22" w:rsidRPr="00812F22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812F22" w:rsidRPr="0082025B" w:rsidTr="00812F22">
        <w:tc>
          <w:tcPr>
            <w:tcW w:w="133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10</w:t>
            </w:r>
          </w:p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</w:p>
        </w:tc>
        <w:tc>
          <w:tcPr>
            <w:tcW w:w="411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 xml:space="preserve">Полное освобождение от уплаты налога. </w:t>
            </w:r>
            <w:r w:rsidRPr="0082025B">
              <w:rPr>
                <w:sz w:val="20"/>
              </w:rPr>
              <w:t xml:space="preserve"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</w:t>
            </w:r>
            <w:r w:rsidRPr="0082025B">
              <w:rPr>
                <w:sz w:val="20"/>
              </w:rPr>
              <w:lastRenderedPageBreak/>
              <w:t>налогоплательщика</w:t>
            </w:r>
          </w:p>
        </w:tc>
        <w:tc>
          <w:tcPr>
            <w:tcW w:w="589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пп.4.5</w:t>
            </w:r>
          </w:p>
        </w:tc>
        <w:tc>
          <w:tcPr>
            <w:tcW w:w="635" w:type="pct"/>
          </w:tcPr>
          <w:p w:rsidR="00812F22" w:rsidRPr="0082025B" w:rsidRDefault="00812F22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граждане – народные дружинники</w:t>
            </w:r>
          </w:p>
        </w:tc>
        <w:tc>
          <w:tcPr>
            <w:tcW w:w="454" w:type="pct"/>
          </w:tcPr>
          <w:p w:rsidR="00812F22" w:rsidRPr="0082025B" w:rsidRDefault="00DE639C" w:rsidP="00812F22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DE639C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812F22" w:rsidRPr="00812F22" w:rsidRDefault="00E60E3A" w:rsidP="00E60E3A">
            <w:pPr>
              <w:jc w:val="center"/>
              <w:rPr>
                <w:sz w:val="20"/>
                <w:szCs w:val="20"/>
              </w:rPr>
            </w:pPr>
            <w:r w:rsidRPr="00E60E3A">
              <w:rPr>
                <w:sz w:val="20"/>
                <w:szCs w:val="20"/>
              </w:rPr>
              <w:t>Муниципальная программа Добрянского городского округа  «Безопасный муниципалитет»</w:t>
            </w:r>
          </w:p>
        </w:tc>
        <w:tc>
          <w:tcPr>
            <w:tcW w:w="691" w:type="pct"/>
          </w:tcPr>
          <w:p w:rsidR="00812F22" w:rsidRPr="00812F22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812F22" w:rsidRPr="00812F22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3B5FC3" w:rsidRPr="0082025B" w:rsidTr="00812F22">
        <w:tc>
          <w:tcPr>
            <w:tcW w:w="133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>11</w:t>
            </w:r>
          </w:p>
        </w:tc>
        <w:tc>
          <w:tcPr>
            <w:tcW w:w="411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 xml:space="preserve">Полное освобождение от уплаты налога. </w:t>
            </w:r>
            <w:r w:rsidRPr="0082025B">
              <w:rPr>
                <w:sz w:val="20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пп.4.6</w:t>
            </w:r>
          </w:p>
        </w:tc>
        <w:tc>
          <w:tcPr>
            <w:tcW w:w="635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участники, ветераны и инвалиды Великой Отечественной Войны и других боевых действий</w:t>
            </w:r>
          </w:p>
        </w:tc>
        <w:tc>
          <w:tcPr>
            <w:tcW w:w="454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3B5FC3" w:rsidRPr="003B5FC3" w:rsidRDefault="00C5545E" w:rsidP="00C5545E">
            <w:pPr>
              <w:jc w:val="center"/>
              <w:rPr>
                <w:sz w:val="20"/>
                <w:szCs w:val="20"/>
              </w:rPr>
            </w:pPr>
            <w:r w:rsidRPr="00C5545E">
              <w:rPr>
                <w:sz w:val="20"/>
                <w:szCs w:val="20"/>
              </w:rPr>
              <w:t>Муниципальная программа Добрянского городского округа  «Социальная политика»</w:t>
            </w:r>
          </w:p>
        </w:tc>
        <w:tc>
          <w:tcPr>
            <w:tcW w:w="691" w:type="pct"/>
          </w:tcPr>
          <w:p w:rsidR="003B5FC3" w:rsidRPr="003B5FC3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3B5FC3" w:rsidRPr="003B5FC3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3B5FC3" w:rsidRPr="0082025B" w:rsidTr="00812F22">
        <w:tc>
          <w:tcPr>
            <w:tcW w:w="133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12</w:t>
            </w:r>
          </w:p>
        </w:tc>
        <w:tc>
          <w:tcPr>
            <w:tcW w:w="411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Полное освобождение от уплаты налога.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9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пп.4.7</w:t>
            </w:r>
          </w:p>
        </w:tc>
        <w:tc>
          <w:tcPr>
            <w:tcW w:w="635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 xml:space="preserve">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      </w:r>
            <w:proofErr w:type="spellStart"/>
            <w:r w:rsidRPr="0082025B">
              <w:rPr>
                <w:sz w:val="20"/>
                <w:szCs w:val="20"/>
              </w:rPr>
              <w:t>Теча</w:t>
            </w:r>
            <w:proofErr w:type="spellEnd"/>
            <w:r w:rsidRPr="0082025B">
              <w:rPr>
                <w:sz w:val="20"/>
                <w:szCs w:val="20"/>
              </w:rPr>
              <w:t xml:space="preserve"> и радиационному воздействию вследствие ядерных испытаний на Семипалатинском полигоне.</w:t>
            </w:r>
          </w:p>
        </w:tc>
        <w:tc>
          <w:tcPr>
            <w:tcW w:w="454" w:type="pct"/>
          </w:tcPr>
          <w:p w:rsidR="003B5FC3" w:rsidRPr="0082025B" w:rsidRDefault="003B5FC3" w:rsidP="003B5FC3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t>Социальная</w:t>
            </w:r>
          </w:p>
        </w:tc>
        <w:tc>
          <w:tcPr>
            <w:tcW w:w="807" w:type="pct"/>
          </w:tcPr>
          <w:p w:rsidR="003B5FC3" w:rsidRPr="003B5FC3" w:rsidRDefault="00C5545E" w:rsidP="00C5545E">
            <w:pPr>
              <w:jc w:val="center"/>
              <w:rPr>
                <w:sz w:val="20"/>
                <w:szCs w:val="20"/>
              </w:rPr>
            </w:pPr>
            <w:r w:rsidRPr="00C5545E">
              <w:rPr>
                <w:sz w:val="20"/>
                <w:szCs w:val="20"/>
              </w:rPr>
              <w:t>Муниципальная программа Добрянского городского округа  «Социальная политика»</w:t>
            </w:r>
          </w:p>
        </w:tc>
        <w:tc>
          <w:tcPr>
            <w:tcW w:w="691" w:type="pct"/>
          </w:tcPr>
          <w:p w:rsidR="003B5FC3" w:rsidRPr="003B5FC3" w:rsidRDefault="006B2CE1" w:rsidP="006B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3B5FC3" w:rsidRPr="003B5FC3" w:rsidRDefault="009620FB" w:rsidP="009620FB">
            <w:pPr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t>13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Земельный </w:t>
            </w:r>
            <w:r w:rsidRPr="0082025B">
              <w:rPr>
                <w:sz w:val="20"/>
              </w:rPr>
              <w:lastRenderedPageBreak/>
              <w:t>налог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lastRenderedPageBreak/>
              <w:t xml:space="preserve">Полное освобождение </w:t>
            </w:r>
            <w:r w:rsidRPr="0082025B">
              <w:rPr>
                <w:sz w:val="20"/>
                <w:szCs w:val="20"/>
              </w:rPr>
              <w:lastRenderedPageBreak/>
              <w:t>от уплаты налога.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 xml:space="preserve">Решение Думы Добрянского </w:t>
            </w:r>
            <w:r w:rsidRPr="0082025B">
              <w:rPr>
                <w:sz w:val="20"/>
              </w:rPr>
              <w:lastRenderedPageBreak/>
              <w:t xml:space="preserve">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пп.4.8</w:t>
            </w: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lastRenderedPageBreak/>
              <w:t xml:space="preserve">органы местного самоуправления в </w:t>
            </w:r>
            <w:r w:rsidRPr="0082025B">
              <w:rPr>
                <w:sz w:val="20"/>
                <w:szCs w:val="20"/>
              </w:rPr>
              <w:lastRenderedPageBreak/>
              <w:t xml:space="preserve">отношении земельных участков, непосредственно используемых для обеспечения деятельности, а также </w:t>
            </w:r>
            <w:r w:rsidRPr="0082025B">
              <w:rPr>
                <w:sz w:val="20"/>
                <w:szCs w:val="20"/>
              </w:rPr>
              <w:br/>
              <w:t>в отношении земельных участков, на которых расположены объекты недвижимости, находящиеся в муниципальной казне, в том числе муниципальный жилищный фонд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lastRenderedPageBreak/>
              <w:t>Техническая</w:t>
            </w:r>
          </w:p>
        </w:tc>
        <w:tc>
          <w:tcPr>
            <w:tcW w:w="807" w:type="pct"/>
          </w:tcPr>
          <w:p w:rsidR="002E423B" w:rsidRPr="0082025B" w:rsidRDefault="00C5545E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Добрянского городского </w:t>
            </w:r>
            <w:r>
              <w:rPr>
                <w:sz w:val="20"/>
              </w:rPr>
              <w:lastRenderedPageBreak/>
              <w:t xml:space="preserve">округа  </w:t>
            </w:r>
            <w:r>
              <w:rPr>
                <w:sz w:val="20"/>
                <w:szCs w:val="20"/>
              </w:rPr>
              <w:t>«</w:t>
            </w:r>
            <w:r w:rsidRPr="00DE639C">
              <w:rPr>
                <w:sz w:val="20"/>
                <w:szCs w:val="20"/>
              </w:rPr>
              <w:t>Управление ресурсами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 xml:space="preserve">Управление территориального </w:t>
            </w:r>
            <w:r w:rsidRPr="009620FB">
              <w:rPr>
                <w:sz w:val="20"/>
                <w:szCs w:val="20"/>
                <w:lang w:val="x-none"/>
              </w:rPr>
              <w:lastRenderedPageBreak/>
              <w:t>развития и экономики администрации Добрянского городского округа</w:t>
            </w:r>
          </w:p>
        </w:tc>
      </w:tr>
      <w:tr w:rsidR="002E423B" w:rsidRPr="0082025B" w:rsidTr="00812F22">
        <w:tc>
          <w:tcPr>
            <w:tcW w:w="133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 w:rsidRPr="0082025B">
              <w:rPr>
                <w:sz w:val="20"/>
              </w:rPr>
              <w:lastRenderedPageBreak/>
              <w:t>14</w:t>
            </w:r>
          </w:p>
        </w:tc>
        <w:tc>
          <w:tcPr>
            <w:tcW w:w="411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>Земельный налог</w:t>
            </w:r>
          </w:p>
        </w:tc>
        <w:tc>
          <w:tcPr>
            <w:tcW w:w="690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  <w:szCs w:val="20"/>
              </w:rPr>
              <w:t>Полное освобождение от уплаты налога.</w:t>
            </w:r>
          </w:p>
        </w:tc>
        <w:tc>
          <w:tcPr>
            <w:tcW w:w="589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82025B">
              <w:rPr>
                <w:sz w:val="20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82025B">
              <w:rPr>
                <w:sz w:val="20"/>
                <w:szCs w:val="20"/>
              </w:rPr>
              <w:t>п.4 пп.4.9</w:t>
            </w:r>
          </w:p>
        </w:tc>
        <w:tc>
          <w:tcPr>
            <w:tcW w:w="635" w:type="pct"/>
          </w:tcPr>
          <w:p w:rsidR="002E423B" w:rsidRPr="0082025B" w:rsidRDefault="002E423B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  <w:szCs w:val="20"/>
              </w:rPr>
            </w:pPr>
            <w:r w:rsidRPr="0082025B">
              <w:rPr>
                <w:sz w:val="20"/>
                <w:szCs w:val="20"/>
              </w:rPr>
              <w:t>муниципальные казенные, бюджетные и автономные учреждения, финансируемые за счет средств бюджета Добрянского городского округа</w:t>
            </w:r>
          </w:p>
        </w:tc>
        <w:tc>
          <w:tcPr>
            <w:tcW w:w="454" w:type="pct"/>
          </w:tcPr>
          <w:p w:rsidR="002E423B" w:rsidRPr="0082025B" w:rsidRDefault="00452901" w:rsidP="00804C71">
            <w:pPr>
              <w:widowControl w:val="0"/>
              <w:autoSpaceDE w:val="0"/>
              <w:autoSpaceDN w:val="0"/>
              <w:spacing w:after="120" w:line="240" w:lineRule="exact"/>
              <w:rPr>
                <w:sz w:val="20"/>
              </w:rPr>
            </w:pPr>
            <w:r w:rsidRPr="00452901">
              <w:rPr>
                <w:sz w:val="20"/>
              </w:rPr>
              <w:t>Техническая</w:t>
            </w:r>
          </w:p>
        </w:tc>
        <w:tc>
          <w:tcPr>
            <w:tcW w:w="807" w:type="pct"/>
          </w:tcPr>
          <w:p w:rsidR="002E423B" w:rsidRPr="0082025B" w:rsidRDefault="00C5545E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Добрянского городского округа  </w:t>
            </w:r>
            <w:r>
              <w:rPr>
                <w:sz w:val="20"/>
                <w:szCs w:val="20"/>
              </w:rPr>
              <w:t>«</w:t>
            </w:r>
            <w:r w:rsidRPr="00DE639C">
              <w:rPr>
                <w:sz w:val="20"/>
                <w:szCs w:val="20"/>
              </w:rPr>
              <w:t>Управление ресурсами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1" w:type="pct"/>
          </w:tcPr>
          <w:p w:rsidR="002E423B" w:rsidRPr="0082025B" w:rsidRDefault="006B2CE1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pct"/>
          </w:tcPr>
          <w:p w:rsidR="002E423B" w:rsidRPr="0082025B" w:rsidRDefault="009620FB" w:rsidP="00804C71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9620FB">
              <w:rPr>
                <w:sz w:val="20"/>
                <w:szCs w:val="20"/>
                <w:lang w:val="x-none"/>
              </w:rPr>
              <w:t>Управление территориального развития и экономики администрации Добрянского городского округа</w:t>
            </w:r>
            <w:bookmarkStart w:id="0" w:name="_GoBack"/>
            <w:bookmarkEnd w:id="0"/>
          </w:p>
        </w:tc>
      </w:tr>
    </w:tbl>
    <w:p w:rsidR="002E423B" w:rsidRPr="0082025B" w:rsidRDefault="002E423B" w:rsidP="002E423B">
      <w:pPr>
        <w:rPr>
          <w:sz w:val="28"/>
          <w:szCs w:val="28"/>
        </w:rPr>
      </w:pPr>
    </w:p>
    <w:p w:rsidR="00EF5012" w:rsidRDefault="00EF5012"/>
    <w:sectPr w:rsidR="00EF5012" w:rsidSect="0082025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3B"/>
    <w:rsid w:val="002E423B"/>
    <w:rsid w:val="003A7769"/>
    <w:rsid w:val="003B5FC3"/>
    <w:rsid w:val="00452901"/>
    <w:rsid w:val="005A4A75"/>
    <w:rsid w:val="006B2CE1"/>
    <w:rsid w:val="00812F22"/>
    <w:rsid w:val="009620FB"/>
    <w:rsid w:val="00C5545E"/>
    <w:rsid w:val="00DE639C"/>
    <w:rsid w:val="00E60E3A"/>
    <w:rsid w:val="00E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Malgina</dc:creator>
  <cp:lastModifiedBy>Malgina</cp:lastModifiedBy>
  <cp:revision>7</cp:revision>
  <dcterms:created xsi:type="dcterms:W3CDTF">2021-04-01T11:10:00Z</dcterms:created>
  <dcterms:modified xsi:type="dcterms:W3CDTF">2021-09-10T07:13:00Z</dcterms:modified>
</cp:coreProperties>
</file>