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32" w:rsidRPr="00DF38F2" w:rsidRDefault="00B939F1" w:rsidP="009F0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выполнении мероприятий в 2016 году, предусмотренных планом</w:t>
      </w:r>
    </w:p>
    <w:p w:rsidR="009F0E32" w:rsidRDefault="009F0E32" w:rsidP="009F0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38F2">
        <w:rPr>
          <w:rFonts w:ascii="Times New Roman" w:hAnsi="Times New Roman"/>
          <w:sz w:val="28"/>
          <w:szCs w:val="28"/>
        </w:rPr>
        <w:t xml:space="preserve">по противодействию коррупции в Контрольно-счетной палате Добрянского муниципального района на </w:t>
      </w:r>
      <w:r>
        <w:rPr>
          <w:rFonts w:ascii="Times New Roman" w:hAnsi="Times New Roman"/>
          <w:sz w:val="28"/>
          <w:szCs w:val="28"/>
        </w:rPr>
        <w:t>2016-2017</w:t>
      </w:r>
      <w:r w:rsidRPr="00DF38F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9F0E32" w:rsidRPr="00794ACC" w:rsidRDefault="009F0E32" w:rsidP="009F0E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3795"/>
        <w:gridCol w:w="2127"/>
        <w:gridCol w:w="2409"/>
        <w:gridCol w:w="3435"/>
        <w:gridCol w:w="2519"/>
      </w:tblGrid>
      <w:tr w:rsidR="001A6C8F" w:rsidRPr="00794ACC" w:rsidTr="00DA06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выполнении мероприятий в 2016 году</w:t>
            </w:r>
          </w:p>
        </w:tc>
      </w:tr>
      <w:tr w:rsidR="001A6C8F" w:rsidRPr="00794ACC" w:rsidTr="00DA06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A6C8F" w:rsidRPr="00794ACC" w:rsidTr="005475F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1A6C8F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C8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1A6C8F" w:rsidRPr="00794ACC" w:rsidTr="00DA06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Разработка (корректировка) нормативных правовых актов </w:t>
            </w:r>
            <w:r w:rsidRPr="009F0E32">
              <w:rPr>
                <w:rFonts w:ascii="Times New Roman" w:hAnsi="Times New Roman"/>
                <w:sz w:val="20"/>
                <w:szCs w:val="20"/>
              </w:rPr>
              <w:t>Контрольно-счетной палаты Добрянского муниципального района (далее – КСП ДМР)</w:t>
            </w: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в сфере противодействия коррупции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Заместитель председателя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нормативно-правовой базы по противодействию коррупции в КСП ДМР. Своевременное регулирование соответствующих правоотношений</w:t>
            </w:r>
            <w:r w:rsidR="00B24D9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Default="00DA0684" w:rsidP="00DA06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3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6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Разработан </w:t>
            </w:r>
            <w:r w:rsidR="00A430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утвержден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Порядок разработки и утверждения Плана по противодействию коррупции в КСП ДМР</w:t>
            </w:r>
          </w:p>
          <w:p w:rsidR="00DA0684" w:rsidRDefault="00DA0684" w:rsidP="00DA06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3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 План по противодействию коррупции в КСП ДМР на 2016-2017 гг.</w:t>
            </w:r>
          </w:p>
          <w:p w:rsidR="00DA0684" w:rsidRPr="00DA0684" w:rsidRDefault="00DA0684" w:rsidP="00DA06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3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Внесены изменения в Перечень должностей муниципальной службы в КСП ДМР при назначении на которые граждане обязаны представлять сведения о своих доходах…</w:t>
            </w:r>
          </w:p>
        </w:tc>
      </w:tr>
      <w:tr w:rsidR="001A6C8F" w:rsidRPr="00794ACC" w:rsidTr="00DA0684">
        <w:trPr>
          <w:trHeight w:val="23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КСП ДМР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информированности и ответственности муниципальных служащих КСП ДМР.</w:t>
            </w:r>
          </w:p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6C8F" w:rsidRPr="009F0E32" w:rsidRDefault="001A6C8F" w:rsidP="00B24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доведение до муниципальных служащих КСП ДМР законодательства Российской Федерации о противодействии коррупции путем ознакомления с информацией в письменном виде.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Default="00AD08C4" w:rsidP="00AD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Ознакомление сотрудников с:</w:t>
            </w:r>
          </w:p>
          <w:p w:rsidR="00AD08C4" w:rsidRDefault="00AD08C4" w:rsidP="00AD08C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Порядком разработки и утверждения Плана по противодействию коррупции в КСП ДМР</w:t>
            </w:r>
          </w:p>
          <w:p w:rsidR="00AD08C4" w:rsidRDefault="00AD08C4" w:rsidP="00AD08C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Письмом руководителя администрации губернатора Пермского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края от 03.06.2016 № СЭД-01-84-1812</w:t>
            </w:r>
          </w:p>
          <w:p w:rsidR="00AD08C4" w:rsidRDefault="00AD08C4" w:rsidP="00AD08C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Законом Пермского края от 29.06.2016 № 678-ПК</w:t>
            </w:r>
          </w:p>
          <w:p w:rsidR="00AD08C4" w:rsidRPr="00AD08C4" w:rsidRDefault="00AD08C4" w:rsidP="00AD08C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Информационным материалом прокуратуры Пермского края и администрации губернатора Пермского края «Что следует знать о коррупции»</w:t>
            </w:r>
            <w:r w:rsidR="00A4300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A6C8F" w:rsidRPr="00794ACC" w:rsidTr="00DA06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муниципальных служащих КСП ДМР,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квалификации муниципальных служащих КСП ДМР.</w:t>
            </w:r>
          </w:p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Доля муниципальных служащих КСП ДМР, прошедших обучение, от запланированного количества - 100%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4961B9" w:rsidP="000C4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феврале сотрудник КСП ДМР прошел обучение по программе повышения квалификации «Антикоррупционная деятельность в органах местного самоуправления в объеме 72 часа</w:t>
            </w:r>
            <w:r w:rsidR="00A4300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6C8F" w:rsidRPr="00794ACC" w:rsidTr="005475F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1A6C8F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C8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и развитие механизмов противодействия коррупции</w:t>
            </w:r>
          </w:p>
        </w:tc>
      </w:tr>
      <w:tr w:rsidR="001A6C8F" w:rsidRPr="00794ACC" w:rsidTr="00DA06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приема сведений о доходах, расходах, об имуществе и обязательствах имущественного характера, представляемых муниципальными служащими КСП ДМР. Обеспечение контроля за своевременностью представления указанных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Доля лиц, своевременно представивших сведения, от количества лиц, обязанных представлять такие сведения, - 100%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77632" w:rsidP="00177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бязанност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исполнена всеми муниципальными служащими исполнена в </w:t>
            </w: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установленные нормативными правовыми актами сроки</w:t>
            </w:r>
          </w:p>
        </w:tc>
      </w:tr>
      <w:tr w:rsidR="001A6C8F" w:rsidRPr="00794ACC" w:rsidTr="00DA06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Размещение (обновление) сведений о доходах, расходах, имуществе и обязательствах имущественного характера муниципальных служащих КСП ДМР и членов их семей </w:t>
            </w:r>
            <w:r w:rsidRPr="009F0E32">
              <w:rPr>
                <w:rFonts w:ascii="Times New Roman" w:hAnsi="Times New Roman"/>
                <w:sz w:val="20"/>
                <w:szCs w:val="20"/>
              </w:rPr>
              <w:t>на странице КСП ДМР официального сайта администрации Добрянского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открытости и доступности информации о деятельности по профилактике коррупционных правонарушений в КСП ДМР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7A3AC2" w:rsidP="007A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ведени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доходах, расходах, имуществе и обязательствах имущественного характера муниципальных служащих КСП ДМР и членов их семей </w:t>
            </w:r>
            <w:r w:rsidRPr="009F0E32">
              <w:rPr>
                <w:rFonts w:ascii="Times New Roman" w:hAnsi="Times New Roman"/>
                <w:sz w:val="20"/>
                <w:szCs w:val="20"/>
              </w:rPr>
              <w:t>на странице КСП ДМР официального сайта администрации Добрянского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размещены своевременно</w:t>
            </w:r>
            <w:r w:rsidR="00A430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A6C8F" w:rsidRPr="00794ACC" w:rsidTr="00DA06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КСП ДМР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Ежегодно (по мере необходимости), в установленные нормативными правовыми актами сроки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- 100%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A43005" w:rsidP="00A43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005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bookmarkStart w:id="0" w:name="_GoBack"/>
            <w:bookmarkEnd w:id="0"/>
            <w:r w:rsidRPr="00A430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</w:t>
            </w:r>
            <w:r w:rsidRPr="00A43005">
              <w:rPr>
                <w:rFonts w:ascii="Times New Roman" w:hAnsi="Times New Roman"/>
                <w:sz w:val="20"/>
                <w:szCs w:val="20"/>
                <w:lang w:eastAsia="ru-RU"/>
              </w:rPr>
              <w:t>роведени</w:t>
            </w:r>
            <w:r w:rsidRPr="00A43005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A430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проверки достоверности и полноты сведений о доходах, расходах, об имуществе и обязательствах имущественного характера</w:t>
            </w:r>
            <w:r w:rsidRPr="00A430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отсутс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43005">
              <w:rPr>
                <w:rFonts w:ascii="Times New Roman" w:hAnsi="Times New Roman"/>
                <w:sz w:val="20"/>
                <w:szCs w:val="20"/>
                <w:lang w:eastAsia="ru-RU"/>
              </w:rPr>
              <w:t>вуют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A6C8F" w:rsidRPr="00794ACC" w:rsidTr="00DA06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работы по рассмотрению уведомлений муниципальных служащих КСП ДМР о факте обращения в целях склонения к совершению коррупционных правонарушений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Комиссия по соблюдению требований к служебному поведению и урегулированию конфликта интересов муниципальных служащих КСП ДМР </w:t>
            </w:r>
            <w:hyperlink w:anchor="Par266" w:history="1"/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случаев неисполнения муниципальными служащими КСП ДМР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к совершению коррупционных правонарушений.</w:t>
            </w:r>
          </w:p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рассмотрение уведомлений и принятие решений.</w:t>
            </w:r>
          </w:p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Доля уведомлений о фактах обращения в целях склонения к совершению коррупционных правонарушений, направленных в правоохранительные органы, от общего количества поступивших уведомлений - 100%.</w:t>
            </w:r>
          </w:p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Доля полученной информации обратной связи от общего количества уведомлений о фактах обращения в целях склонения к совершению коррупционных правонарушений, направленных в правоохранительные органы, - 100%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0C4C0C" w:rsidP="000C4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</w:t>
            </w: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бращения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муниципальных служащих КСП ДМР </w:t>
            </w: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целях склонения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их </w:t>
            </w: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к совершению коррупционных правонарушений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в комиссию не поступали</w:t>
            </w:r>
            <w:r w:rsidR="00A4300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A6C8F" w:rsidRPr="00794ACC" w:rsidTr="00DA06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КСП ДМР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Комиссия по соблюдению требований к служебному поведению и урегулированию конфликта интересов муниципальных служащих КСП ДМР </w:t>
            </w:r>
            <w:hyperlink w:anchor="Par266" w:history="1"/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осуществления защиты служащих, сообщивших о коррупционных правонарушениях</w:t>
            </w:r>
            <w:r w:rsidR="00A4300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DA1472" w:rsidP="00DA1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фактах коррупционных правонарушений отсутствует</w:t>
            </w:r>
            <w:r w:rsidR="00A4300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A6C8F" w:rsidRPr="00794ACC" w:rsidTr="005475F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1A6C8F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C8F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КСП ДМР</w:t>
            </w:r>
          </w:p>
        </w:tc>
      </w:tr>
      <w:tr w:rsidR="001A6C8F" w:rsidRPr="00794ACC" w:rsidTr="00DA06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размещения </w:t>
            </w:r>
            <w:r w:rsidRPr="009F0E32">
              <w:rPr>
                <w:rFonts w:ascii="Times New Roman" w:hAnsi="Times New Roman"/>
                <w:sz w:val="20"/>
                <w:szCs w:val="20"/>
              </w:rPr>
              <w:t>на странице КСП ДМР официального сайта Добрянского муниципального района</w:t>
            </w: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актуальной информации об антикоррупционной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открытости и доступности информации об антикоррупционной деятельности КСП ДМР</w:t>
            </w:r>
            <w:r w:rsidR="00A4300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0C4C0C" w:rsidRDefault="000C4C0C" w:rsidP="00DA147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сентябре проведена работа по </w:t>
            </w:r>
            <w:r w:rsidR="00DA1472">
              <w:rPr>
                <w:rFonts w:ascii="Times New Roman" w:hAnsi="Times New Roman"/>
                <w:sz w:val="20"/>
                <w:szCs w:val="20"/>
                <w:lang w:eastAsia="ru-RU"/>
              </w:rPr>
              <w:t>наполнению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раздела «Антикоррупционная политика» на странице КСП ДМР на </w:t>
            </w:r>
            <w:r w:rsidR="00DA1472" w:rsidRPr="009F0E32">
              <w:rPr>
                <w:rFonts w:ascii="Times New Roman" w:hAnsi="Times New Roman"/>
                <w:sz w:val="20"/>
                <w:szCs w:val="20"/>
              </w:rPr>
              <w:t>официально</w:t>
            </w:r>
            <w:r w:rsidR="00DA1472">
              <w:rPr>
                <w:rFonts w:ascii="Times New Roman" w:hAnsi="Times New Roman"/>
                <w:sz w:val="20"/>
                <w:szCs w:val="20"/>
              </w:rPr>
              <w:t>м</w:t>
            </w:r>
            <w:r w:rsidR="00DA1472" w:rsidRPr="009F0E32">
              <w:rPr>
                <w:rFonts w:ascii="Times New Roman" w:hAnsi="Times New Roman"/>
                <w:sz w:val="20"/>
                <w:szCs w:val="20"/>
              </w:rPr>
              <w:t xml:space="preserve"> сайт</w:t>
            </w:r>
            <w:r w:rsidR="00DA1472">
              <w:rPr>
                <w:rFonts w:ascii="Times New Roman" w:hAnsi="Times New Roman"/>
                <w:sz w:val="20"/>
                <w:szCs w:val="20"/>
              </w:rPr>
              <w:t>е</w:t>
            </w:r>
            <w:r w:rsidR="00DA1472" w:rsidRPr="009F0E32">
              <w:rPr>
                <w:rFonts w:ascii="Times New Roman" w:hAnsi="Times New Roman"/>
                <w:sz w:val="20"/>
                <w:szCs w:val="20"/>
              </w:rPr>
              <w:t xml:space="preserve"> администрации Добрянского</w:t>
            </w:r>
            <w:r w:rsidR="00A43005">
              <w:rPr>
                <w:rFonts w:ascii="Times New Roman" w:hAnsi="Times New Roman"/>
                <w:sz w:val="20"/>
                <w:szCs w:val="20"/>
              </w:rPr>
              <w:t>.</w:t>
            </w:r>
            <w:r w:rsidR="00DA1472" w:rsidRPr="009F0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1472" w:rsidRPr="009F0E3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соответствие с Методическими рекомендациями от 01.05.2016</w:t>
            </w:r>
            <w:r w:rsidR="00A4300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6C8F" w:rsidRPr="00794ACC" w:rsidTr="00DA06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КСП ДМР, анализ результатов рассмотрения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Комиссия по соблюдению требований к служебному поведению и урегулированию конфликта интересов муниципальных служащих КСП ДМР </w:t>
            </w:r>
            <w:hyperlink w:anchor="Par266" w:history="1"/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необходимых мер по информации, содержащейся в обращениях граждан и организаций о фактах проявления коррупции в КСП ДМР.</w:t>
            </w:r>
          </w:p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проверки по всем изложенным в обращениях фактам коррупционных правонарушений.</w:t>
            </w:r>
          </w:p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6C8F" w:rsidRPr="009F0E32" w:rsidRDefault="001A6C8F" w:rsidP="00B8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 направление в правоохранительные органы, прокуратуру материалов, находящихся в компетенции КСП ДМР</w:t>
            </w:r>
            <w:r w:rsidR="00A4300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F" w:rsidRPr="009F0E32" w:rsidRDefault="001A6C8F" w:rsidP="000C4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Обращения</w:t>
            </w:r>
            <w:r w:rsidRPr="009F0E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граждан и организаций, содержащих сведения о коррупции, по вопросам, находящимся в компетенции КСП ДМР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не поступали.</w:t>
            </w:r>
          </w:p>
        </w:tc>
      </w:tr>
    </w:tbl>
    <w:p w:rsidR="009F0E32" w:rsidRPr="00794ACC" w:rsidRDefault="009F0E32" w:rsidP="009F0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0E32" w:rsidRDefault="009F0E32" w:rsidP="009F0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E32" w:rsidRDefault="009F0E32" w:rsidP="009F0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CAC" w:rsidRDefault="00334CAC"/>
    <w:sectPr w:rsidR="00334CAC" w:rsidSect="009F0E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AB9"/>
    <w:multiLevelType w:val="hybridMultilevel"/>
    <w:tmpl w:val="D92C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4D3B"/>
    <w:multiLevelType w:val="hybridMultilevel"/>
    <w:tmpl w:val="6BC274C2"/>
    <w:lvl w:ilvl="0" w:tplc="64A6AE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EF0A89"/>
    <w:multiLevelType w:val="hybridMultilevel"/>
    <w:tmpl w:val="B4FE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32"/>
    <w:rsid w:val="000C4C0C"/>
    <w:rsid w:val="00177632"/>
    <w:rsid w:val="001A6C8F"/>
    <w:rsid w:val="00334CAC"/>
    <w:rsid w:val="004961B9"/>
    <w:rsid w:val="005475F5"/>
    <w:rsid w:val="007A3AC2"/>
    <w:rsid w:val="00941AA4"/>
    <w:rsid w:val="009F0E32"/>
    <w:rsid w:val="00A43005"/>
    <w:rsid w:val="00AD08C4"/>
    <w:rsid w:val="00B24D92"/>
    <w:rsid w:val="00B939F1"/>
    <w:rsid w:val="00DA0684"/>
    <w:rsid w:val="00DA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66A22-CA31-4041-9D84-43C3B070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0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2016-12-22T08:58:00Z</cp:lastPrinted>
  <dcterms:created xsi:type="dcterms:W3CDTF">2016-12-21T07:17:00Z</dcterms:created>
  <dcterms:modified xsi:type="dcterms:W3CDTF">2016-12-22T08:58:00Z</dcterms:modified>
</cp:coreProperties>
</file>