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3E" w:rsidRDefault="00E4323E">
      <w:pPr>
        <w:spacing w:line="240" w:lineRule="exact"/>
        <w:rPr>
          <w:sz w:val="19"/>
          <w:szCs w:val="19"/>
        </w:rPr>
      </w:pPr>
    </w:p>
    <w:p w:rsidR="00E4323E" w:rsidRDefault="00E4323E">
      <w:pPr>
        <w:spacing w:before="12" w:after="12" w:line="240" w:lineRule="exact"/>
        <w:rPr>
          <w:sz w:val="19"/>
          <w:szCs w:val="19"/>
        </w:rPr>
      </w:pPr>
    </w:p>
    <w:p w:rsidR="00E4323E" w:rsidRDefault="00E4323E">
      <w:pPr>
        <w:rPr>
          <w:sz w:val="2"/>
          <w:szCs w:val="2"/>
        </w:rPr>
        <w:sectPr w:rsidR="00E4323E">
          <w:headerReference w:type="default" r:id="rId7"/>
          <w:footerReference w:type="default" r:id="rId8"/>
          <w:pgSz w:w="11900" w:h="16840"/>
          <w:pgMar w:top="1138" w:right="0" w:bottom="845" w:left="0" w:header="0" w:footer="3" w:gutter="0"/>
          <w:cols w:space="720"/>
          <w:noEndnote/>
          <w:docGrid w:linePitch="360"/>
        </w:sectPr>
      </w:pPr>
    </w:p>
    <w:p w:rsidR="00E4323E" w:rsidRDefault="005B63FD">
      <w:pPr>
        <w:pStyle w:val="10"/>
        <w:keepNext/>
        <w:keepLines/>
        <w:shd w:val="clear" w:color="auto" w:fill="auto"/>
        <w:spacing w:after="423"/>
        <w:ind w:right="1200"/>
      </w:pPr>
      <w:bookmarkStart w:id="0" w:name="bookmark0"/>
      <w:r>
        <w:lastRenderedPageBreak/>
        <w:t>Примерное положение об экспертной комиссии организации</w:t>
      </w:r>
      <w:bookmarkEnd w:id="0"/>
    </w:p>
    <w:p w:rsidR="00E4323E" w:rsidRDefault="005B63FD">
      <w:pPr>
        <w:pStyle w:val="20"/>
        <w:shd w:val="clear" w:color="auto" w:fill="auto"/>
        <w:spacing w:before="0"/>
        <w:ind w:firstLine="0"/>
      </w:pPr>
      <w:r>
        <w:t>УТВЕРЖДЕНО</w:t>
      </w:r>
    </w:p>
    <w:p w:rsidR="00E4323E" w:rsidRDefault="00E4323E">
      <w:pPr>
        <w:pStyle w:val="20"/>
        <w:shd w:val="clear" w:color="auto" w:fill="auto"/>
        <w:spacing w:before="0" w:after="272"/>
        <w:ind w:right="6380" w:firstLine="0"/>
      </w:pPr>
      <w:hyperlink r:id="rId9" w:history="1">
        <w:r w:rsidR="005B63FD">
          <w:rPr>
            <w:rStyle w:val="a3"/>
          </w:rPr>
          <w:t>приказом Федерального архивного</w:t>
        </w:r>
      </w:hyperlink>
      <w:r w:rsidR="005B63FD">
        <w:rPr>
          <w:rStyle w:val="21"/>
          <w:lang w:val="ru-RU" w:eastAsia="ru-RU" w:bidi="ru-RU"/>
        </w:rPr>
        <w:t xml:space="preserve"> </w:t>
      </w:r>
      <w:hyperlink r:id="rId10" w:history="1">
        <w:r w:rsidR="005B63FD">
          <w:rPr>
            <w:rStyle w:val="a3"/>
          </w:rPr>
          <w:t>агентства от 11.</w:t>
        </w:r>
        <w:r w:rsidR="005B63FD">
          <w:rPr>
            <w:rStyle w:val="a3"/>
          </w:rPr>
          <w:t>04.2018 г. № 43</w:t>
        </w:r>
        <w:r w:rsidR="005B63FD">
          <w:rPr>
            <w:rStyle w:val="a3"/>
          </w:rPr>
          <w:t xml:space="preserve"> </w:t>
        </w:r>
      </w:hyperlink>
      <w:r w:rsidR="005B63FD">
        <w:t>[1]</w:t>
      </w:r>
    </w:p>
    <w:p w:rsidR="00E4323E" w:rsidRDefault="005B63FD">
      <w:pPr>
        <w:pStyle w:val="30"/>
        <w:shd w:val="clear" w:color="auto" w:fill="auto"/>
        <w:spacing w:before="0" w:after="151" w:line="130" w:lineRule="exact"/>
      </w:pPr>
      <w:r>
        <w:t>Зарегистрирован в Минюсте России 15.06.2018.</w:t>
      </w:r>
    </w:p>
    <w:p w:rsidR="00E4323E" w:rsidRDefault="005B63FD">
      <w:pPr>
        <w:pStyle w:val="30"/>
        <w:shd w:val="clear" w:color="auto" w:fill="auto"/>
        <w:spacing w:before="0" w:after="390" w:line="130" w:lineRule="exact"/>
      </w:pPr>
      <w:r>
        <w:t>Регистрационный № 51357.</w:t>
      </w:r>
    </w:p>
    <w:p w:rsidR="00E4323E" w:rsidRDefault="005B63FD">
      <w:pPr>
        <w:pStyle w:val="24"/>
        <w:keepNext/>
        <w:keepLines/>
        <w:shd w:val="clear" w:color="auto" w:fill="auto"/>
        <w:spacing w:before="0" w:after="270"/>
        <w:ind w:right="4880"/>
      </w:pPr>
      <w:bookmarkStart w:id="1" w:name="bookmark1"/>
      <w:r>
        <w:t>Примерное положение об экспертной комиссии организации</w:t>
      </w:r>
      <w:bookmarkEnd w:id="1"/>
    </w:p>
    <w:p w:rsidR="00E4323E" w:rsidRDefault="005B63F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00" w:line="190" w:lineRule="exact"/>
        <w:ind w:left="800"/>
      </w:pPr>
      <w:bookmarkStart w:id="2" w:name="bookmark2"/>
      <w:r>
        <w:t>Общие положения</w:t>
      </w:r>
      <w:bookmarkEnd w:id="2"/>
    </w:p>
    <w:p w:rsidR="00E4323E" w:rsidRDefault="005B63FD">
      <w:pPr>
        <w:pStyle w:val="20"/>
        <w:shd w:val="clear" w:color="auto" w:fill="auto"/>
        <w:spacing w:before="0" w:after="480" w:line="250" w:lineRule="exact"/>
        <w:ind w:left="800" w:hanging="260"/>
        <w:jc w:val="both"/>
      </w:pPr>
      <w:r>
        <w:t xml:space="preserve">1. Примерное положение об экспертной комиссии организации (далее - Примерное положение) </w:t>
      </w:r>
      <w:r>
        <w:t>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 (Собрание законодательства Российской Федерации, 2016, № 26, ст. 4034).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480" w:line="250" w:lineRule="exact"/>
        <w:ind w:left="800" w:hanging="260"/>
        <w:jc w:val="both"/>
      </w:pPr>
      <w:r>
        <w:t xml:space="preserve">Экспертная </w:t>
      </w:r>
      <w:r>
        <w:t>комиссия организации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180" w:line="250" w:lineRule="exact"/>
        <w:ind w:left="800" w:hanging="260"/>
        <w:jc w:val="both"/>
      </w:pPr>
      <w:r>
        <w:t>ЭК является совещательным органом при руководителе организации, со</w:t>
      </w:r>
      <w:r>
        <w:t>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E4323E" w:rsidRDefault="005B63FD">
      <w:pPr>
        <w:pStyle w:val="20"/>
        <w:shd w:val="clear" w:color="auto" w:fill="auto"/>
        <w:spacing w:before="0" w:after="528" w:line="250" w:lineRule="exact"/>
        <w:ind w:left="800" w:firstLine="0"/>
        <w:jc w:val="both"/>
      </w:pPr>
      <w:r>
        <w:t xml:space="preserve">Организации, выступающие источниками комплектования федеральных государственных архивов, согласовывают </w:t>
      </w:r>
      <w:r>
        <w:t>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- с экспертно-проверочной комиссией у</w:t>
      </w:r>
      <w:r>
        <w:t>полномоченного органа исполнительной власти субъекта Российской Федерации в области архивного дела (далее - ЭПК) или государственным (муниципальным) архивом в случае наделения его соответствующими полномочиями.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216" w:line="190" w:lineRule="exact"/>
        <w:ind w:left="800" w:hanging="260"/>
        <w:jc w:val="both"/>
      </w:pPr>
      <w:r>
        <w:t xml:space="preserve">Персональный состав ЭК определяется приказом </w:t>
      </w:r>
      <w:r>
        <w:t>руководителя организации.</w:t>
      </w:r>
    </w:p>
    <w:p w:rsidR="00E4323E" w:rsidRDefault="005B63FD">
      <w:pPr>
        <w:pStyle w:val="20"/>
        <w:shd w:val="clear" w:color="auto" w:fill="auto"/>
        <w:spacing w:before="0" w:after="228" w:line="250" w:lineRule="exact"/>
        <w:ind w:left="800" w:firstLine="0"/>
        <w:jc w:val="both"/>
      </w:pPr>
      <w: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</w:t>
      </w:r>
      <w:r>
        <w:t>ия которого выступает организация (по согласованию).</w:t>
      </w:r>
    </w:p>
    <w:p w:rsidR="00E4323E" w:rsidRDefault="005B63FD">
      <w:pPr>
        <w:pStyle w:val="20"/>
        <w:shd w:val="clear" w:color="auto" w:fill="auto"/>
        <w:spacing w:before="0" w:after="460" w:line="190" w:lineRule="exact"/>
        <w:ind w:left="800" w:firstLine="0"/>
        <w:jc w:val="both"/>
      </w:pPr>
      <w:r>
        <w:t>Председателем ЭК назначается один из заместителей руководителя организации.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648" w:line="250" w:lineRule="exact"/>
        <w:ind w:left="800" w:hanging="260"/>
        <w:jc w:val="both"/>
      </w:pPr>
      <w:r>
        <w:t>В своей работе ЭК руководствуется Федеральным законом от 22.10.2004 № 125-ФЗ «Об архивном деле в Российской Федерации» (Собрани</w:t>
      </w:r>
      <w:r>
        <w:t>е законодательства Российской Федерации, 2004, № 43, ст. 4169; 2006, № 50, ст. 5280; 2007, № 49, ст. 6079; 2008, № 20, ст. 2253; 2010, № 19, ст. 2291, № 31, ст. 4196; 2013, № 7, ст. 611; 2014, № 40, ст. 5320; 2015, № 48, ст. 6723; 2016, № 10, ст. 1317, № 2</w:t>
      </w:r>
      <w:r>
        <w:t xml:space="preserve">2, ст. 3097; 2017, № 25, ст. 3596; 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</w:t>
      </w:r>
      <w:r>
        <w:lastRenderedPageBreak/>
        <w:t>Российской Федерации и других архив</w:t>
      </w:r>
      <w:r>
        <w:t>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E4323E" w:rsidRDefault="005B63F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144" w:line="190" w:lineRule="exact"/>
        <w:ind w:left="800"/>
      </w:pPr>
      <w:bookmarkStart w:id="3" w:name="bookmark3"/>
      <w:r>
        <w:t>Функц</w:t>
      </w:r>
      <w:r>
        <w:t>ии ЭК</w:t>
      </w:r>
      <w:bookmarkEnd w:id="3"/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220" w:line="190" w:lineRule="exact"/>
        <w:ind w:left="540" w:firstLine="0"/>
        <w:jc w:val="both"/>
      </w:pPr>
      <w:r>
        <w:t>Экспертная комиссия осуществляет следующие функции: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spacing w:before="0" w:after="228" w:line="250" w:lineRule="exact"/>
        <w:ind w:left="800" w:firstLine="0"/>
        <w:jc w:val="both"/>
      </w:pPr>
      <w:r>
        <w:t>Организует ежегодный отбор дел, образующихся в деятельности организации, для хранения и уничтожения.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86"/>
        </w:tabs>
        <w:spacing w:before="0" w:after="268" w:line="190" w:lineRule="exact"/>
        <w:ind w:left="800" w:firstLine="0"/>
        <w:jc w:val="both"/>
      </w:pPr>
      <w:r>
        <w:t>Рассматривает и принимает решения о согласовании:</w:t>
      </w:r>
    </w:p>
    <w:p w:rsidR="00E4323E" w:rsidRDefault="005B63FD">
      <w:pPr>
        <w:pStyle w:val="20"/>
        <w:shd w:val="clear" w:color="auto" w:fill="auto"/>
        <w:tabs>
          <w:tab w:val="left" w:pos="1113"/>
        </w:tabs>
        <w:spacing w:before="0" w:after="216" w:line="190" w:lineRule="exact"/>
        <w:ind w:left="800" w:firstLine="0"/>
        <w:jc w:val="both"/>
      </w:pPr>
      <w:r>
        <w:t>а)</w:t>
      </w:r>
      <w:r>
        <w:tab/>
        <w:t xml:space="preserve">описей дел постоянного хранения </w:t>
      </w:r>
      <w:r>
        <w:t>управленческой и иных видов документации;</w:t>
      </w:r>
    </w:p>
    <w:p w:rsidR="00E4323E" w:rsidRDefault="005B63FD">
      <w:pPr>
        <w:pStyle w:val="20"/>
        <w:shd w:val="clear" w:color="auto" w:fill="auto"/>
        <w:tabs>
          <w:tab w:val="left" w:pos="1113"/>
        </w:tabs>
        <w:spacing w:before="0" w:line="250" w:lineRule="exact"/>
        <w:ind w:left="800" w:firstLine="0"/>
        <w:jc w:val="both"/>
      </w:pPr>
      <w:r>
        <w:t>б)</w:t>
      </w:r>
      <w:r>
        <w:tab/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E4323E" w:rsidRDefault="005B63FD">
      <w:pPr>
        <w:pStyle w:val="20"/>
        <w:shd w:val="clear" w:color="auto" w:fill="auto"/>
        <w:tabs>
          <w:tab w:val="left" w:pos="1113"/>
        </w:tabs>
        <w:spacing w:before="0" w:line="499" w:lineRule="exact"/>
        <w:ind w:left="800" w:firstLine="0"/>
        <w:jc w:val="both"/>
      </w:pPr>
      <w:r>
        <w:t>в)</w:t>
      </w:r>
      <w:r>
        <w:tab/>
        <w:t>описей дел по личному составу;</w:t>
      </w:r>
    </w:p>
    <w:p w:rsidR="00E4323E" w:rsidRDefault="005B63FD">
      <w:pPr>
        <w:pStyle w:val="20"/>
        <w:shd w:val="clear" w:color="auto" w:fill="auto"/>
        <w:tabs>
          <w:tab w:val="left" w:pos="1098"/>
        </w:tabs>
        <w:spacing w:before="0" w:line="499" w:lineRule="exact"/>
        <w:ind w:left="800" w:firstLine="0"/>
        <w:jc w:val="both"/>
      </w:pPr>
      <w:r>
        <w:t>г)</w:t>
      </w:r>
      <w:r>
        <w:tab/>
        <w:t xml:space="preserve">описей дел временных (свыше 10 лет) сроков </w:t>
      </w:r>
      <w:r>
        <w:t>хранения;</w:t>
      </w:r>
    </w:p>
    <w:p w:rsidR="00E4323E" w:rsidRDefault="005B63FD">
      <w:pPr>
        <w:pStyle w:val="20"/>
        <w:shd w:val="clear" w:color="auto" w:fill="auto"/>
        <w:tabs>
          <w:tab w:val="left" w:pos="1127"/>
        </w:tabs>
        <w:spacing w:before="0" w:line="499" w:lineRule="exact"/>
        <w:ind w:left="800" w:firstLine="0"/>
        <w:jc w:val="both"/>
      </w:pPr>
      <w:r>
        <w:t>д)</w:t>
      </w:r>
      <w:r>
        <w:tab/>
        <w:t>номенклатуры дел организации;</w:t>
      </w:r>
    </w:p>
    <w:p w:rsidR="00E4323E" w:rsidRDefault="005B63FD">
      <w:pPr>
        <w:pStyle w:val="20"/>
        <w:shd w:val="clear" w:color="auto" w:fill="auto"/>
        <w:tabs>
          <w:tab w:val="left" w:pos="1127"/>
        </w:tabs>
        <w:spacing w:before="0" w:line="499" w:lineRule="exact"/>
        <w:ind w:left="800" w:firstLine="0"/>
        <w:jc w:val="both"/>
      </w:pPr>
      <w:r>
        <w:t>е)</w:t>
      </w:r>
      <w:r>
        <w:tab/>
        <w:t>актов о выделении к уничтожению документов, не подлежащих хранению;</w:t>
      </w:r>
    </w:p>
    <w:p w:rsidR="00E4323E" w:rsidRDefault="005B63FD">
      <w:pPr>
        <w:pStyle w:val="20"/>
        <w:shd w:val="clear" w:color="auto" w:fill="auto"/>
        <w:tabs>
          <w:tab w:val="left" w:pos="1170"/>
        </w:tabs>
        <w:spacing w:before="0" w:line="499" w:lineRule="exact"/>
        <w:ind w:left="800" w:firstLine="0"/>
        <w:jc w:val="both"/>
      </w:pPr>
      <w:r>
        <w:t>ж)</w:t>
      </w:r>
      <w:r>
        <w:tab/>
        <w:t>актов об утрате документов;</w:t>
      </w:r>
    </w:p>
    <w:p w:rsidR="00E4323E" w:rsidRDefault="005B63FD">
      <w:pPr>
        <w:pStyle w:val="20"/>
        <w:shd w:val="clear" w:color="auto" w:fill="auto"/>
        <w:tabs>
          <w:tab w:val="left" w:pos="1170"/>
        </w:tabs>
        <w:spacing w:before="0" w:line="499" w:lineRule="exact"/>
        <w:ind w:left="800" w:firstLine="0"/>
        <w:jc w:val="both"/>
      </w:pPr>
      <w:r>
        <w:t>з)</w:t>
      </w:r>
      <w:r>
        <w:tab/>
        <w:t>актов о неисправимом повреждении архивных документов;</w:t>
      </w:r>
    </w:p>
    <w:p w:rsidR="00E4323E" w:rsidRDefault="005B63FD">
      <w:pPr>
        <w:pStyle w:val="20"/>
        <w:shd w:val="clear" w:color="auto" w:fill="auto"/>
        <w:tabs>
          <w:tab w:val="left" w:pos="1253"/>
        </w:tabs>
        <w:spacing w:before="0" w:after="180" w:line="250" w:lineRule="exact"/>
        <w:ind w:left="800" w:firstLine="0"/>
        <w:jc w:val="both"/>
      </w:pPr>
      <w:r>
        <w:t>и)</w:t>
      </w:r>
      <w:r>
        <w:tab/>
        <w:t>предложений об установлении (изменении) сроков хран</w:t>
      </w:r>
      <w:r>
        <w:t xml:space="preserve">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</w:t>
      </w:r>
      <w:r>
        <w:t>подведомственных им организаций, с указанием сроков их хранения, с последующим представлением их на согласование ЦЭПК при Росархиве.</w:t>
      </w:r>
    </w:p>
    <w:p w:rsidR="00E4323E" w:rsidRDefault="005B63FD">
      <w:pPr>
        <w:pStyle w:val="20"/>
        <w:shd w:val="clear" w:color="auto" w:fill="auto"/>
        <w:tabs>
          <w:tab w:val="left" w:pos="1118"/>
        </w:tabs>
        <w:spacing w:before="0" w:after="180" w:line="250" w:lineRule="exact"/>
        <w:ind w:left="800" w:firstLine="0"/>
        <w:jc w:val="both"/>
      </w:pPr>
      <w:r>
        <w:t>к)</w:t>
      </w:r>
      <w:r>
        <w:tab/>
        <w:t>проектов локальных нормативных актов и методических документов организации по делопроизводству и архивному делу.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434"/>
        </w:tabs>
        <w:spacing w:before="0" w:after="180" w:line="250" w:lineRule="exact"/>
        <w:ind w:left="800" w:firstLine="0"/>
        <w:jc w:val="both"/>
      </w:pPr>
      <w:r>
        <w:t>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- архив организации) представление на утверждение ЭПК согласованных ЭК описей дел постоянного хранени</w:t>
      </w:r>
      <w:r>
        <w:t>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before="0" w:line="250" w:lineRule="exact"/>
        <w:ind w:left="800" w:firstLine="0"/>
        <w:jc w:val="both"/>
      </w:pPr>
      <w:r>
        <w:t>Обеспечивает совместно с архивом организации представление на согласование ЭПК или государственного (</w:t>
      </w:r>
      <w:r>
        <w:t>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before="0" w:after="180" w:line="250" w:lineRule="exact"/>
        <w:ind w:left="800" w:firstLine="0"/>
        <w:jc w:val="both"/>
      </w:pPr>
      <w:r>
        <w:t>Обеспечивает совместно с архивом организации представление на согласование ЭПК актов об утрате докуме</w:t>
      </w:r>
      <w:r>
        <w:t>нтов, актов о неисправимых повреждениях архивных документов.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429"/>
        </w:tabs>
        <w:spacing w:before="0" w:after="648" w:line="250" w:lineRule="exact"/>
        <w:ind w:left="800" w:firstLine="0"/>
        <w:jc w:val="both"/>
      </w:pPr>
      <w:r>
        <w:t>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</w:t>
      </w:r>
      <w:r>
        <w:t xml:space="preserve"> участвует в подготовке и проведении мероприятий по повышению их квалификации.</w:t>
      </w:r>
    </w:p>
    <w:p w:rsidR="00E4323E" w:rsidRDefault="005B63F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35"/>
        </w:tabs>
        <w:spacing w:before="0" w:after="144" w:line="190" w:lineRule="exact"/>
        <w:ind w:left="800"/>
      </w:pPr>
      <w:bookmarkStart w:id="4" w:name="bookmark4"/>
      <w:r>
        <w:lastRenderedPageBreak/>
        <w:t>Права ЭК</w:t>
      </w:r>
      <w:bookmarkEnd w:id="4"/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216" w:line="190" w:lineRule="exact"/>
        <w:ind w:left="540" w:firstLine="0"/>
        <w:jc w:val="both"/>
      </w:pPr>
      <w:r>
        <w:t>ЭК имеет право: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before="0" w:after="228" w:line="250" w:lineRule="exact"/>
        <w:ind w:left="800" w:firstLine="0"/>
        <w:jc w:val="both"/>
      </w:pPr>
      <w:r>
        <w:t xml:space="preserve">Давать рекомендации структурным подразделениям и отдельным работникам организации по вопросам разработки номенклатур дел и формирования дел в </w:t>
      </w:r>
      <w:r>
        <w:t>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86"/>
        </w:tabs>
        <w:spacing w:before="0" w:after="216" w:line="190" w:lineRule="exact"/>
        <w:ind w:left="800" w:firstLine="0"/>
        <w:jc w:val="both"/>
      </w:pPr>
      <w:r>
        <w:t>Запрашивать у руководителей структурных подразделений:</w:t>
      </w:r>
    </w:p>
    <w:p w:rsidR="00E4323E" w:rsidRDefault="005B63FD">
      <w:pPr>
        <w:pStyle w:val="20"/>
        <w:shd w:val="clear" w:color="auto" w:fill="auto"/>
        <w:tabs>
          <w:tab w:val="left" w:pos="1235"/>
        </w:tabs>
        <w:spacing w:before="0" w:after="180" w:line="250" w:lineRule="exact"/>
        <w:ind w:left="800" w:firstLine="0"/>
        <w:jc w:val="both"/>
      </w:pPr>
      <w:r>
        <w:t>а)</w:t>
      </w:r>
      <w:r>
        <w:tab/>
      </w:r>
      <w: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4323E" w:rsidRDefault="005B63FD">
      <w:pPr>
        <w:pStyle w:val="20"/>
        <w:shd w:val="clear" w:color="auto" w:fill="auto"/>
        <w:tabs>
          <w:tab w:val="left" w:pos="1235"/>
        </w:tabs>
        <w:spacing w:before="0" w:after="180" w:line="250" w:lineRule="exact"/>
        <w:ind w:left="800" w:firstLine="0"/>
        <w:jc w:val="both"/>
      </w:pPr>
      <w:r>
        <w:t>б)</w:t>
      </w:r>
      <w:r>
        <w:tab/>
        <w:t>предложения и заключения, необходимые для определения сроко</w:t>
      </w:r>
      <w:r>
        <w:t>в хранения документов.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spacing w:before="0" w:after="180" w:line="250" w:lineRule="exact"/>
        <w:ind w:left="800" w:firstLine="0"/>
        <w:jc w:val="both"/>
      </w:pPr>
      <w:r>
        <w:t>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</w:t>
      </w:r>
      <w:r>
        <w:t>оссийской Федерации, о причинах утраты документов.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spacing w:before="0" w:after="180" w:line="250" w:lineRule="exact"/>
        <w:ind w:left="800" w:firstLine="0"/>
        <w:jc w:val="both"/>
      </w:pPr>
      <w:r>
        <w:t xml:space="preserve"> Приглашать на заседания ЭК в качестве консультантов и экспертов представителей научных, общественных и иных организаций.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spacing w:before="0" w:after="180" w:line="250" w:lineRule="exact"/>
        <w:ind w:left="800" w:firstLine="0"/>
        <w:jc w:val="both"/>
      </w:pPr>
      <w:r>
        <w:t xml:space="preserve">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>
        <w:t>органах, органах местного самоуправления и организациях.</w:t>
      </w:r>
    </w:p>
    <w:p w:rsidR="00E4323E" w:rsidRDefault="005B63FD">
      <w:pPr>
        <w:pStyle w:val="20"/>
        <w:numPr>
          <w:ilvl w:val="1"/>
          <w:numId w:val="2"/>
        </w:numPr>
        <w:shd w:val="clear" w:color="auto" w:fill="auto"/>
        <w:tabs>
          <w:tab w:val="left" w:pos="1429"/>
        </w:tabs>
        <w:spacing w:before="0" w:after="648" w:line="250" w:lineRule="exact"/>
        <w:ind w:left="800" w:firstLine="0"/>
        <w:jc w:val="both"/>
      </w:pPr>
      <w:r>
        <w:t>Информировать руководство организации по вопросам, относящимся к компетенции ЭК.</w:t>
      </w:r>
    </w:p>
    <w:p w:rsidR="00E4323E" w:rsidRDefault="005B63F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35"/>
        </w:tabs>
        <w:spacing w:before="0" w:after="100" w:line="190" w:lineRule="exact"/>
        <w:ind w:left="800"/>
      </w:pPr>
      <w:bookmarkStart w:id="5" w:name="bookmark5"/>
      <w:r>
        <w:t>Организация работы ЭК</w:t>
      </w:r>
      <w:bookmarkEnd w:id="5"/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420" w:line="250" w:lineRule="exact"/>
        <w:ind w:left="800" w:hanging="260"/>
      </w:pPr>
      <w:r>
        <w:t>ЭК взаимодействует с соответствующей ЭПК архивного учреждения, а также с соответствующим государ</w:t>
      </w:r>
      <w:r>
        <w:t>ственным (муниципальным) архивом.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420" w:line="250" w:lineRule="exact"/>
        <w:ind w:left="800" w:hanging="260"/>
      </w:pPr>
      <w: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before="0" w:line="250" w:lineRule="exact"/>
        <w:ind w:left="800"/>
      </w:pPr>
      <w:r>
        <w:t>Заседание ЭК и принятые решения считаются правомочными, если на заседании</w:t>
      </w:r>
      <w:r>
        <w:t xml:space="preserve"> присутствует более половины ее состава.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180" w:line="250" w:lineRule="exact"/>
        <w:ind w:left="800"/>
        <w:jc w:val="both"/>
      </w:pPr>
      <w: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E4323E" w:rsidRDefault="005B63FD">
      <w:pPr>
        <w:pStyle w:val="20"/>
        <w:shd w:val="clear" w:color="auto" w:fill="auto"/>
        <w:spacing w:before="0" w:after="528" w:line="250" w:lineRule="exact"/>
        <w:ind w:left="800" w:firstLine="0"/>
        <w:jc w:val="both"/>
      </w:pPr>
      <w:r>
        <w:t xml:space="preserve">Право решающего </w:t>
      </w:r>
      <w:r>
        <w:t>голоса имеют только члены ЭК. Приглашенные консультанты и эксперты имеют право совещательного голоса.</w:t>
      </w:r>
    </w:p>
    <w:p w:rsidR="00E4323E" w:rsidRDefault="005B63FD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257" w:line="190" w:lineRule="exact"/>
        <w:ind w:left="800"/>
        <w:jc w:val="both"/>
      </w:pPr>
      <w:r>
        <w:t>Ведение делопроизводства ЭК возлагается на секретаря ЭК.</w:t>
      </w:r>
    </w:p>
    <w:p w:rsidR="00E4323E" w:rsidRDefault="005B63FD">
      <w:pPr>
        <w:pStyle w:val="20"/>
        <w:shd w:val="clear" w:color="auto" w:fill="auto"/>
        <w:spacing w:before="0" w:line="499" w:lineRule="exact"/>
        <w:ind w:right="540" w:firstLine="280"/>
      </w:pPr>
      <w:r>
        <w:t xml:space="preserve">Опубликовано: 13.08.2018, последнее изменение: 22.08.2018 </w:t>
      </w:r>
      <w:r>
        <w:rPr>
          <w:rStyle w:val="25"/>
        </w:rPr>
        <w:t>Источник:</w:t>
      </w:r>
      <w:hyperlink r:id="rId11" w:history="1">
        <w:r>
          <w:rPr>
            <w:rStyle w:val="a3"/>
          </w:rPr>
          <w:t xml:space="preserve"> http://archives.ru/documents/position/primernoe-pologenie-expert-comission.shtml</w:t>
        </w:r>
      </w:hyperlink>
      <w:r>
        <w:rPr>
          <w:rStyle w:val="21"/>
        </w:rPr>
        <w:t xml:space="preserve"> </w:t>
      </w:r>
      <w:r>
        <w:rPr>
          <w:rStyle w:val="25"/>
        </w:rPr>
        <w:t>Ссылки:</w:t>
      </w:r>
    </w:p>
    <w:p w:rsidR="00E4323E" w:rsidRDefault="00E4323E">
      <w:pPr>
        <w:pStyle w:val="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24" w:line="190" w:lineRule="exact"/>
        <w:ind w:firstLine="0"/>
        <w:jc w:val="both"/>
      </w:pPr>
      <w:hyperlink r:id="rId12" w:history="1">
        <w:r w:rsidR="005B63FD">
          <w:rPr>
            <w:rStyle w:val="a3"/>
            <w:lang w:val="en-US" w:eastAsia="en-US" w:bidi="en-US"/>
          </w:rPr>
          <w:t>http://archives.ru/documents/prik43_2018.sh</w:t>
        </w:r>
        <w:r w:rsidR="005B63FD">
          <w:rPr>
            <w:rStyle w:val="a3"/>
            <w:lang w:val="en-US" w:eastAsia="en-US" w:bidi="en-US"/>
          </w:rPr>
          <w:t>tml</w:t>
        </w:r>
      </w:hyperlink>
    </w:p>
    <w:p w:rsidR="00E4323E" w:rsidRDefault="00E4323E">
      <w:pPr>
        <w:pStyle w:val="20"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190" w:lineRule="exact"/>
        <w:ind w:firstLine="0"/>
        <w:jc w:val="both"/>
      </w:pPr>
      <w:hyperlink r:id="rId13" w:history="1">
        <w:r w:rsidR="005B63FD">
          <w:rPr>
            <w:rStyle w:val="a3"/>
            <w:lang w:val="en-US" w:eastAsia="en-US" w:bidi="en-US"/>
          </w:rPr>
          <w:t>http://archives.ru/taxonomy/term/49</w:t>
        </w:r>
      </w:hyperlink>
    </w:p>
    <w:sectPr w:rsidR="00E4323E" w:rsidSect="00E4323E">
      <w:type w:val="continuous"/>
      <w:pgSz w:w="11900" w:h="16840"/>
      <w:pgMar w:top="1138" w:right="936" w:bottom="845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FD" w:rsidRDefault="005B63FD" w:rsidP="00E4323E">
      <w:r>
        <w:separator/>
      </w:r>
    </w:p>
  </w:endnote>
  <w:endnote w:type="continuationSeparator" w:id="0">
    <w:p w:rsidR="005B63FD" w:rsidRDefault="005B63FD" w:rsidP="00E4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3E" w:rsidRDefault="00E4323E">
    <w:pPr>
      <w:rPr>
        <w:sz w:val="2"/>
        <w:szCs w:val="2"/>
      </w:rPr>
    </w:pPr>
    <w:r w:rsidRPr="00E432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4.25pt;margin-top:810.3pt;width:43.9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323E" w:rsidRDefault="005B63FD">
                <w:pPr>
                  <w:pStyle w:val="a5"/>
                  <w:shd w:val="clear" w:color="auto" w:fill="auto"/>
                  <w:spacing w:before="0" w:line="240" w:lineRule="auto"/>
                </w:pPr>
                <w:r>
                  <w:rPr>
                    <w:rStyle w:val="75pt"/>
                  </w:rPr>
                  <w:t xml:space="preserve">Page </w:t>
                </w:r>
                <w:fldSimple w:instr=" PAGE \* MERGEFORMAT ">
                  <w:r w:rsidR="00822B94" w:rsidRPr="00822B94">
                    <w:rPr>
                      <w:rStyle w:val="75pt"/>
                      <w:noProof/>
                      <w:lang w:val="ru-RU" w:eastAsia="ru-RU" w:bidi="ru-RU"/>
                    </w:rPr>
                    <w:t>3</w:t>
                  </w:r>
                </w:fldSimple>
                <w:r>
                  <w:rPr>
                    <w:rStyle w:val="75pt"/>
                    <w:lang w:val="ru-RU" w:eastAsia="ru-RU" w:bidi="ru-RU"/>
                  </w:rPr>
                  <w:t xml:space="preserve"> </w:t>
                </w:r>
                <w:r>
                  <w:rPr>
                    <w:rStyle w:val="75pt"/>
                  </w:rPr>
                  <w:t xml:space="preserve">of </w:t>
                </w:r>
                <w:r>
                  <w:rPr>
                    <w:rStyle w:val="75pt"/>
                    <w:lang w:val="ru-RU" w:eastAsia="ru-RU" w:bidi="ru-RU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FD" w:rsidRDefault="005B63FD"/>
  </w:footnote>
  <w:footnote w:type="continuationSeparator" w:id="0">
    <w:p w:rsidR="005B63FD" w:rsidRDefault="005B63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3E" w:rsidRDefault="00E4323E">
    <w:pPr>
      <w:rPr>
        <w:sz w:val="2"/>
        <w:szCs w:val="2"/>
      </w:rPr>
    </w:pPr>
    <w:r w:rsidRPr="00E432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pt;margin-top:16.6pt;width:408.25pt;height:23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323E" w:rsidRDefault="005B63FD">
                <w:pPr>
                  <w:pStyle w:val="a5"/>
                  <w:shd w:val="clear" w:color="auto" w:fill="auto"/>
                  <w:spacing w:before="0" w:line="240" w:lineRule="auto"/>
                </w:pPr>
                <w:r>
                  <w:rPr>
                    <w:rStyle w:val="105pt"/>
                  </w:rPr>
                  <w:t>Примерное положение об экспертной комиссии организации</w:t>
                </w:r>
              </w:p>
              <w:p w:rsidR="00E4323E" w:rsidRDefault="005B63FD">
                <w:pPr>
                  <w:pStyle w:val="a5"/>
                  <w:shd w:val="clear" w:color="auto" w:fill="auto"/>
                  <w:spacing w:before="0" w:line="240" w:lineRule="auto"/>
                </w:pPr>
                <w:r>
                  <w:rPr>
                    <w:rStyle w:val="a6"/>
                  </w:rPr>
                  <w:t xml:space="preserve">Опубликовано на сайте Федеральное архивное агентство </w:t>
                </w:r>
                <w:r>
                  <w:rPr>
                    <w:rStyle w:val="a6"/>
                    <w:lang w:val="en-US" w:eastAsia="en-US" w:bidi="en-US"/>
                  </w:rPr>
                  <w:t>(http://archives.ru)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D07"/>
    <w:multiLevelType w:val="multilevel"/>
    <w:tmpl w:val="4EA0BBFA"/>
    <w:lvl w:ilvl="0">
      <w:start w:val="1"/>
      <w:numFmt w:val="decimal"/>
      <w:lvlText w:val="[%1]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207C9"/>
    <w:multiLevelType w:val="multilevel"/>
    <w:tmpl w:val="B2F058EE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A00DF"/>
    <w:multiLevelType w:val="multilevel"/>
    <w:tmpl w:val="4D0640BE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323E"/>
    <w:rsid w:val="005B63FD"/>
    <w:rsid w:val="00822B94"/>
    <w:rsid w:val="00E4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23E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E4323E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E4323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;Полужирный"/>
    <w:basedOn w:val="a4"/>
    <w:rsid w:val="00E4323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Колонтитул"/>
    <w:basedOn w:val="a4"/>
    <w:rsid w:val="00E432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Колонтитул + 7;5 pt"/>
    <w:basedOn w:val="a4"/>
    <w:rsid w:val="00E4323E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4323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E4323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E432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4323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3">
    <w:name w:val="Заголовок №2_"/>
    <w:basedOn w:val="a0"/>
    <w:link w:val="24"/>
    <w:rsid w:val="00E4323E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E4323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 + Полужирный"/>
    <w:basedOn w:val="2"/>
    <w:rsid w:val="00E4323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4323E"/>
    <w:pPr>
      <w:shd w:val="clear" w:color="auto" w:fill="FFFFFF"/>
      <w:spacing w:after="300" w:line="398" w:lineRule="exact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E4323E"/>
    <w:pPr>
      <w:shd w:val="clear" w:color="auto" w:fill="FFFFFF"/>
      <w:spacing w:before="60"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20">
    <w:name w:val="Основной текст (2)"/>
    <w:basedOn w:val="a"/>
    <w:link w:val="2"/>
    <w:rsid w:val="00E4323E"/>
    <w:pPr>
      <w:shd w:val="clear" w:color="auto" w:fill="FFFFFF"/>
      <w:spacing w:before="300" w:line="245" w:lineRule="exact"/>
      <w:ind w:hanging="380"/>
    </w:pPr>
    <w:rPr>
      <w:rFonts w:ascii="Verdana" w:eastAsia="Verdana" w:hAnsi="Verdana" w:cs="Verdana"/>
      <w:sz w:val="19"/>
      <w:szCs w:val="19"/>
    </w:rPr>
  </w:style>
  <w:style w:type="paragraph" w:customStyle="1" w:styleId="30">
    <w:name w:val="Основной текст (3)"/>
    <w:basedOn w:val="a"/>
    <w:link w:val="3"/>
    <w:rsid w:val="00E4323E"/>
    <w:pPr>
      <w:shd w:val="clear" w:color="auto" w:fill="FFFFFF"/>
      <w:spacing w:before="180" w:after="180"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24">
    <w:name w:val="Заголовок №2"/>
    <w:basedOn w:val="a"/>
    <w:link w:val="23"/>
    <w:rsid w:val="00E4323E"/>
    <w:pPr>
      <w:shd w:val="clear" w:color="auto" w:fill="FFFFFF"/>
      <w:spacing w:before="480" w:after="180" w:line="302" w:lineRule="exact"/>
      <w:outlineLvl w:val="1"/>
    </w:pPr>
    <w:rPr>
      <w:rFonts w:ascii="Verdana" w:eastAsia="Verdana" w:hAnsi="Verdana" w:cs="Verdana"/>
      <w:b/>
      <w:bCs/>
    </w:rPr>
  </w:style>
  <w:style w:type="paragraph" w:customStyle="1" w:styleId="32">
    <w:name w:val="Заголовок №3"/>
    <w:basedOn w:val="a"/>
    <w:link w:val="31"/>
    <w:rsid w:val="00E4323E"/>
    <w:pPr>
      <w:shd w:val="clear" w:color="auto" w:fill="FFFFFF"/>
      <w:spacing w:before="180" w:after="180" w:line="0" w:lineRule="atLeast"/>
      <w:jc w:val="both"/>
      <w:outlineLvl w:val="2"/>
    </w:pPr>
    <w:rPr>
      <w:rFonts w:ascii="Verdana" w:eastAsia="Verdana" w:hAnsi="Verdana" w:cs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rchives.ru/taxonomy/term/4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chives.ru/documents/prik43_2018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es.ru/documents/position/primernoe-pologenie-expert-comission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ru/documents/prik43_2018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1214</Words>
  <Characters>6925</Characters>
  <Application>Microsoft Office Word</Application>
  <DocSecurity>0</DocSecurity>
  <Lines>57</Lines>
  <Paragraphs>16</Paragraphs>
  <ScaleCrop>false</ScaleCrop>
  <Company>ARHIV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экспертной комиссии организации</dc:title>
  <dc:subject/>
  <dc:creator>user</dc:creator>
  <cp:keywords> TCPDF</cp:keywords>
  <cp:lastModifiedBy>user</cp:lastModifiedBy>
  <cp:revision>1</cp:revision>
  <dcterms:created xsi:type="dcterms:W3CDTF">2020-06-17T05:15:00Z</dcterms:created>
  <dcterms:modified xsi:type="dcterms:W3CDTF">2020-06-17T05:16:00Z</dcterms:modified>
</cp:coreProperties>
</file>