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6D" w:rsidRDefault="00FA566D" w:rsidP="00FA566D">
      <w:pPr>
        <w:jc w:val="center"/>
      </w:pPr>
      <w:r>
        <w:rPr>
          <w:noProof/>
        </w:rPr>
        <w:drawing>
          <wp:inline distT="0" distB="0" distL="0" distR="0" wp14:anchorId="33BCE208" wp14:editId="70382372">
            <wp:extent cx="4953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6D" w:rsidRDefault="00FA566D" w:rsidP="00FA566D">
      <w:pPr>
        <w:pStyle w:val="af0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FA566D" w:rsidRPr="00E96921" w:rsidRDefault="00FA566D" w:rsidP="00FA566D">
      <w:pPr>
        <w:pStyle w:val="af0"/>
        <w:spacing w:before="240"/>
        <w:ind w:right="-1" w:firstLine="0"/>
        <w:outlineLvl w:val="0"/>
        <w:rPr>
          <w:b/>
          <w:spacing w:val="58"/>
          <w:sz w:val="16"/>
        </w:rPr>
      </w:pPr>
    </w:p>
    <w:p w:rsidR="00FA566D" w:rsidRDefault="00FA566D" w:rsidP="00FA566D">
      <w:pPr>
        <w:pStyle w:val="af0"/>
        <w:rPr>
          <w:b/>
        </w:rPr>
      </w:pPr>
      <w:r>
        <w:rPr>
          <w:b/>
        </w:rPr>
        <w:t>РЕШЕНИЕ</w:t>
      </w:r>
    </w:p>
    <w:p w:rsidR="00FA566D" w:rsidRPr="00E96921" w:rsidRDefault="00FA566D" w:rsidP="00FA566D">
      <w:pPr>
        <w:pStyle w:val="af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66D" w:rsidRPr="00F047E7" w:rsidTr="003A72E1">
        <w:tc>
          <w:tcPr>
            <w:tcW w:w="9571" w:type="dxa"/>
          </w:tcPr>
          <w:p w:rsidR="00FA566D" w:rsidRPr="00F047E7" w:rsidRDefault="00FA566D" w:rsidP="003A72E1">
            <w:pPr>
              <w:ind w:left="5670"/>
              <w:rPr>
                <w:szCs w:val="28"/>
              </w:rPr>
            </w:pPr>
            <w:r w:rsidRPr="00F047E7">
              <w:rPr>
                <w:szCs w:val="28"/>
              </w:rPr>
              <w:t xml:space="preserve">Принято Земским Собранием Добрянского </w:t>
            </w:r>
          </w:p>
          <w:p w:rsidR="00FA566D" w:rsidRPr="00F047E7" w:rsidRDefault="00FA566D" w:rsidP="003A72E1">
            <w:pPr>
              <w:ind w:left="5670"/>
              <w:rPr>
                <w:szCs w:val="28"/>
              </w:rPr>
            </w:pPr>
            <w:r w:rsidRPr="00F047E7">
              <w:rPr>
                <w:szCs w:val="28"/>
              </w:rPr>
              <w:t>муниципального района</w:t>
            </w:r>
          </w:p>
          <w:p w:rsidR="00FA566D" w:rsidRDefault="00FA566D" w:rsidP="003A72E1">
            <w:pPr>
              <w:rPr>
                <w:b/>
                <w:szCs w:val="28"/>
              </w:rPr>
            </w:pPr>
          </w:p>
          <w:p w:rsidR="00FA566D" w:rsidRPr="001949AD" w:rsidRDefault="00FA566D" w:rsidP="003A72E1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03.07.2019                                                                                                 №  535</w:t>
            </w:r>
          </w:p>
        </w:tc>
      </w:tr>
    </w:tbl>
    <w:p w:rsidR="00FA566D" w:rsidRPr="00A0192D" w:rsidRDefault="00FA566D" w:rsidP="00FA566D"/>
    <w:p w:rsidR="002603D6" w:rsidRPr="003F50A5" w:rsidRDefault="002603D6" w:rsidP="002603D6">
      <w:pPr>
        <w:rPr>
          <w:b/>
          <w:szCs w:val="28"/>
        </w:rPr>
      </w:pPr>
    </w:p>
    <w:p w:rsidR="002603D6" w:rsidRPr="003F50A5" w:rsidRDefault="002603D6" w:rsidP="00E326E8">
      <w:pPr>
        <w:tabs>
          <w:tab w:val="left" w:pos="3969"/>
        </w:tabs>
        <w:suppressAutoHyphens/>
        <w:ind w:right="4819"/>
        <w:jc w:val="both"/>
        <w:rPr>
          <w:b/>
          <w:szCs w:val="28"/>
        </w:rPr>
      </w:pPr>
      <w:r w:rsidRPr="003F50A5">
        <w:rPr>
          <w:b/>
          <w:szCs w:val="28"/>
        </w:rPr>
        <w:t xml:space="preserve">О внесении изменений в Правила землепользования и застройки </w:t>
      </w:r>
      <w:r w:rsidR="0014469E">
        <w:rPr>
          <w:b/>
          <w:szCs w:val="28"/>
        </w:rPr>
        <w:t xml:space="preserve">территории </w:t>
      </w:r>
      <w:r w:rsidR="00895C50" w:rsidRPr="00895C50">
        <w:rPr>
          <w:rFonts w:eastAsia="Calibri"/>
          <w:b/>
          <w:szCs w:val="28"/>
          <w:lang w:eastAsia="en-US"/>
        </w:rPr>
        <w:t xml:space="preserve">Сенькинского сельского поселения, утвержденные решением Совета депутатов Сенькинского сельского поселения </w:t>
      </w:r>
      <w:r w:rsidR="00895C50" w:rsidRPr="00895C50">
        <w:rPr>
          <w:b/>
          <w:szCs w:val="28"/>
          <w:lang w:eastAsia="en-US" w:bidi="en-US"/>
        </w:rPr>
        <w:t>от 25</w:t>
      </w:r>
      <w:r w:rsidR="0014469E">
        <w:rPr>
          <w:b/>
          <w:szCs w:val="28"/>
          <w:lang w:eastAsia="en-US" w:bidi="en-US"/>
        </w:rPr>
        <w:t>.11.</w:t>
      </w:r>
      <w:r w:rsidR="00895C50" w:rsidRPr="00895C50">
        <w:rPr>
          <w:b/>
          <w:szCs w:val="28"/>
          <w:lang w:eastAsia="en-US" w:bidi="en-US"/>
        </w:rPr>
        <w:t xml:space="preserve">2011 </w:t>
      </w:r>
      <w:r w:rsidR="00E326E8">
        <w:rPr>
          <w:b/>
          <w:szCs w:val="28"/>
          <w:lang w:eastAsia="en-US" w:bidi="en-US"/>
        </w:rPr>
        <w:br/>
      </w:r>
      <w:bookmarkStart w:id="0" w:name="_GoBack"/>
      <w:bookmarkEnd w:id="0"/>
      <w:r w:rsidR="00895C50" w:rsidRPr="00895C50">
        <w:rPr>
          <w:b/>
          <w:szCs w:val="28"/>
          <w:lang w:eastAsia="en-US" w:bidi="en-US"/>
        </w:rPr>
        <w:t>№ 143</w:t>
      </w:r>
    </w:p>
    <w:p w:rsidR="002603D6" w:rsidRDefault="002603D6" w:rsidP="002603D6">
      <w:pPr>
        <w:suppressAutoHyphens/>
        <w:ind w:right="4960"/>
        <w:jc w:val="both"/>
        <w:rPr>
          <w:b/>
          <w:szCs w:val="28"/>
        </w:rPr>
      </w:pPr>
    </w:p>
    <w:p w:rsidR="00FA566D" w:rsidRPr="003F50A5" w:rsidRDefault="00FA566D" w:rsidP="002603D6">
      <w:pPr>
        <w:suppressAutoHyphens/>
        <w:ind w:right="4960"/>
        <w:jc w:val="both"/>
        <w:rPr>
          <w:b/>
          <w:szCs w:val="28"/>
        </w:rPr>
      </w:pPr>
    </w:p>
    <w:p w:rsidR="002603D6" w:rsidRPr="003F50A5" w:rsidRDefault="002603D6" w:rsidP="001E2A37">
      <w:pPr>
        <w:ind w:firstLine="720"/>
        <w:jc w:val="both"/>
        <w:rPr>
          <w:szCs w:val="28"/>
        </w:rPr>
      </w:pPr>
      <w:r w:rsidRPr="003F50A5">
        <w:rPr>
          <w:szCs w:val="28"/>
        </w:rPr>
        <w:t xml:space="preserve">В соответствии со статьями 31, 32, 33 Градостроительного кодекса Российской Федерации, </w:t>
      </w:r>
      <w:r w:rsidR="0087049A" w:rsidRPr="005B4101">
        <w:rPr>
          <w:szCs w:val="28"/>
        </w:rPr>
        <w:t>с пунктом 20 части 1, частью 4 статьи 14 Федерального закона</w:t>
      </w:r>
      <w:r w:rsidR="0087049A" w:rsidRPr="003F50A5">
        <w:rPr>
          <w:szCs w:val="28"/>
        </w:rPr>
        <w:t xml:space="preserve"> </w:t>
      </w:r>
      <w:r w:rsidRPr="003F50A5">
        <w:rPr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статьями 14, 25 Устава Добрянского муниципального района, </w:t>
      </w:r>
      <w:r w:rsidRPr="00711F48">
        <w:rPr>
          <w:rFonts w:eastAsia="Calibri"/>
          <w:szCs w:val="28"/>
          <w:lang w:eastAsia="en-US"/>
        </w:rPr>
        <w:t>с целью совершенствования порядка регулирования землепользования и застройки на соответствующих территориях поселения</w:t>
      </w:r>
      <w:r w:rsidRPr="003F50A5">
        <w:rPr>
          <w:szCs w:val="28"/>
        </w:rPr>
        <w:t>, Земское Собрание Добрянского муниципального района</w:t>
      </w:r>
    </w:p>
    <w:p w:rsidR="002603D6" w:rsidRPr="003F50A5" w:rsidRDefault="002603D6" w:rsidP="001E2A37">
      <w:pPr>
        <w:jc w:val="both"/>
        <w:rPr>
          <w:szCs w:val="28"/>
        </w:rPr>
      </w:pPr>
      <w:r w:rsidRPr="003F50A5">
        <w:rPr>
          <w:szCs w:val="28"/>
        </w:rPr>
        <w:t>РЕШАЕТ:</w:t>
      </w:r>
    </w:p>
    <w:p w:rsidR="002603D6" w:rsidRPr="003F50A5" w:rsidRDefault="002603D6" w:rsidP="001E2A37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F50A5">
        <w:rPr>
          <w:szCs w:val="28"/>
        </w:rPr>
        <w:t xml:space="preserve">Внести в Правила землепользования и застройки </w:t>
      </w:r>
      <w:r w:rsidR="0014469E">
        <w:rPr>
          <w:szCs w:val="28"/>
        </w:rPr>
        <w:t xml:space="preserve">территории </w:t>
      </w:r>
      <w:r w:rsidR="00895C50" w:rsidRPr="002B3A5E">
        <w:rPr>
          <w:rFonts w:eastAsia="Calibri"/>
          <w:szCs w:val="28"/>
          <w:lang w:eastAsia="en-US"/>
        </w:rPr>
        <w:t xml:space="preserve">Сенькинского сельского поселения, утвержденные решением Совета депутатов Сенькинского сельского поселения </w:t>
      </w:r>
      <w:r w:rsidR="00895C50" w:rsidRPr="002B3A5E">
        <w:rPr>
          <w:szCs w:val="28"/>
          <w:lang w:eastAsia="en-US" w:bidi="en-US"/>
        </w:rPr>
        <w:t xml:space="preserve">от 25 ноября 2011 г. № 143 (в редакции от </w:t>
      </w:r>
      <w:r w:rsidR="00895C50" w:rsidRPr="002B3A5E">
        <w:rPr>
          <w:rFonts w:eastAsia="Calibri"/>
          <w:bCs/>
          <w:szCs w:val="28"/>
          <w:lang w:eastAsia="en-US"/>
        </w:rPr>
        <w:t>25</w:t>
      </w:r>
      <w:r w:rsidR="0014469E">
        <w:rPr>
          <w:rFonts w:eastAsia="Calibri"/>
          <w:bCs/>
          <w:szCs w:val="28"/>
          <w:lang w:eastAsia="en-US"/>
        </w:rPr>
        <w:t xml:space="preserve">.07.2014 </w:t>
      </w:r>
      <w:r w:rsidR="00895C50" w:rsidRPr="002B3A5E">
        <w:rPr>
          <w:rFonts w:eastAsia="Calibri"/>
          <w:bCs/>
          <w:szCs w:val="28"/>
          <w:lang w:eastAsia="en-US"/>
        </w:rPr>
        <w:t>№ 44</w:t>
      </w:r>
      <w:r w:rsidR="0087049A" w:rsidRPr="005B4101">
        <w:rPr>
          <w:szCs w:val="28"/>
          <w:lang w:bidi="en-US"/>
        </w:rPr>
        <w:t>)</w:t>
      </w:r>
      <w:r>
        <w:rPr>
          <w:szCs w:val="28"/>
        </w:rPr>
        <w:t>,</w:t>
      </w:r>
      <w:r w:rsidR="00DF4C00">
        <w:rPr>
          <w:szCs w:val="28"/>
          <w:lang w:eastAsia="en-US"/>
        </w:rPr>
        <w:t xml:space="preserve"> следующие изменения:</w:t>
      </w:r>
    </w:p>
    <w:p w:rsidR="004D5AFB" w:rsidRPr="004D5AFB" w:rsidRDefault="0014469E" w:rsidP="001E2A37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AFB">
        <w:rPr>
          <w:rFonts w:ascii="Times New Roman" w:eastAsia="Calibri" w:hAnsi="Times New Roman" w:cs="Times New Roman"/>
          <w:sz w:val="28"/>
          <w:szCs w:val="28"/>
        </w:rPr>
        <w:t xml:space="preserve">основные виды разрешенного использования зоны </w:t>
      </w:r>
      <w:r w:rsidRPr="001E2A37">
        <w:rPr>
          <w:rFonts w:ascii="Times New Roman" w:hAnsi="Times New Roman" w:cs="Times New Roman"/>
          <w:sz w:val="28"/>
          <w:szCs w:val="28"/>
        </w:rPr>
        <w:t>ведения личного подсоб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 (Ж-1) </w:t>
      </w:r>
      <w:r w:rsidR="004D5AFB" w:rsidRPr="004D5AFB">
        <w:rPr>
          <w:rFonts w:ascii="Times New Roman" w:eastAsia="Calibri" w:hAnsi="Times New Roman" w:cs="Times New Roman"/>
          <w:sz w:val="28"/>
          <w:szCs w:val="28"/>
        </w:rPr>
        <w:t>в статье 6</w:t>
      </w:r>
      <w:r w:rsidR="00895C50">
        <w:rPr>
          <w:rFonts w:ascii="Times New Roman" w:eastAsia="Calibri" w:hAnsi="Times New Roman" w:cs="Times New Roman"/>
          <w:sz w:val="28"/>
          <w:szCs w:val="28"/>
        </w:rPr>
        <w:t>4</w:t>
      </w:r>
      <w:r w:rsidR="004D5AFB" w:rsidRPr="004D5AFB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4D5AFB" w:rsidRPr="004D5AF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895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C50" w:rsidRPr="00895C50">
        <w:rPr>
          <w:rFonts w:ascii="Times New Roman" w:hAnsi="Times New Roman" w:cs="Times New Roman"/>
          <w:noProof/>
          <w:sz w:val="28"/>
          <w:szCs w:val="28"/>
        </w:rPr>
        <w:t xml:space="preserve">«Градостроительные регламенты по видам и параметрам разрешенного использования недвижимости территории Сенькинского сельского поселения </w:t>
      </w:r>
      <w:r w:rsidR="00895C50" w:rsidRPr="00895C50">
        <w:rPr>
          <w:rFonts w:ascii="Times New Roman" w:hAnsi="Times New Roman" w:cs="Times New Roman"/>
          <w:sz w:val="28"/>
          <w:szCs w:val="28"/>
        </w:rPr>
        <w:t>Добрянского муниципального района Пермского края»</w:t>
      </w:r>
      <w:r w:rsidR="004D5AFB" w:rsidRPr="004D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C50" w:rsidRPr="004D5AFB">
        <w:rPr>
          <w:rFonts w:ascii="Times New Roman" w:eastAsia="Calibri" w:hAnsi="Times New Roman" w:cs="Times New Roman"/>
          <w:sz w:val="28"/>
          <w:szCs w:val="28"/>
        </w:rPr>
        <w:t>дополнить видом разрешенного использования</w:t>
      </w:r>
      <w:r w:rsidR="001E2A37">
        <w:rPr>
          <w:rFonts w:ascii="Times New Roman" w:eastAsia="Calibri" w:hAnsi="Times New Roman" w:cs="Times New Roman"/>
          <w:sz w:val="28"/>
          <w:szCs w:val="28"/>
        </w:rPr>
        <w:t>:</w:t>
      </w:r>
      <w:r w:rsidR="00895C50" w:rsidRPr="004D5A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E2A37" w:rsidRPr="001E2A37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895C50" w:rsidRPr="004D5AFB">
        <w:rPr>
          <w:rFonts w:ascii="Times New Roman" w:eastAsia="Calibri" w:hAnsi="Times New Roman" w:cs="Times New Roman"/>
          <w:sz w:val="28"/>
          <w:szCs w:val="28"/>
        </w:rPr>
        <w:t>»</w:t>
      </w:r>
      <w:r w:rsidR="004D5AFB" w:rsidRPr="004D5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3D6" w:rsidRPr="00FA566D" w:rsidRDefault="002603D6" w:rsidP="001E2A37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F50A5">
        <w:rPr>
          <w:szCs w:val="28"/>
        </w:rPr>
        <w:t xml:space="preserve">Опубликовать настоящее решение </w:t>
      </w:r>
      <w:r w:rsidR="00FB6CD2" w:rsidRPr="005B4101">
        <w:rPr>
          <w:color w:val="000000"/>
          <w:szCs w:val="28"/>
        </w:rPr>
        <w:t>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</w:t>
      </w:r>
      <w:r w:rsidR="00FB6CD2" w:rsidRPr="005B4101">
        <w:rPr>
          <w:color w:val="000000"/>
          <w:szCs w:val="28"/>
        </w:rPr>
        <w:lastRenderedPageBreak/>
        <w:t xml:space="preserve">телекоммуникационной сети «Интернет» </w:t>
      </w:r>
      <w:r w:rsidR="00FB6CD2" w:rsidRPr="00FA566D">
        <w:rPr>
          <w:szCs w:val="28"/>
        </w:rPr>
        <w:t xml:space="preserve">- на официальном сайте администрации Добрянского муниципального района </w:t>
      </w:r>
      <w:hyperlink r:id="rId8" w:history="1">
        <w:r w:rsidR="00BE1C0E" w:rsidRPr="00FA566D">
          <w:rPr>
            <w:rStyle w:val="af"/>
            <w:color w:val="auto"/>
            <w:szCs w:val="28"/>
          </w:rPr>
          <w:t>www.dobrraion.ru</w:t>
        </w:r>
      </w:hyperlink>
      <w:r w:rsidRPr="00FA566D">
        <w:rPr>
          <w:szCs w:val="28"/>
        </w:rPr>
        <w:t>.</w:t>
      </w:r>
    </w:p>
    <w:p w:rsidR="00BE1C0E" w:rsidRPr="003F50A5" w:rsidRDefault="00BE1C0E" w:rsidP="001E2A37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66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F50A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603D6" w:rsidRPr="003F50A5" w:rsidRDefault="002603D6" w:rsidP="001E2A37">
      <w:pPr>
        <w:autoSpaceDE w:val="0"/>
        <w:autoSpaceDN w:val="0"/>
        <w:adjustRightInd w:val="0"/>
        <w:ind w:right="150"/>
        <w:rPr>
          <w:szCs w:val="28"/>
        </w:rPr>
      </w:pPr>
    </w:p>
    <w:p w:rsidR="002603D6" w:rsidRDefault="002603D6" w:rsidP="001E2A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1C0E" w:rsidRPr="003F50A5" w:rsidRDefault="00BE1C0E" w:rsidP="001E2A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603D6" w:rsidRPr="003F50A5" w:rsidRDefault="002603D6" w:rsidP="00FA566D">
      <w:pPr>
        <w:tabs>
          <w:tab w:val="left" w:pos="7513"/>
          <w:tab w:val="left" w:pos="7797"/>
        </w:tabs>
        <w:rPr>
          <w:szCs w:val="28"/>
          <w:lang w:eastAsia="en-US"/>
        </w:rPr>
      </w:pPr>
      <w:r w:rsidRPr="003F50A5">
        <w:rPr>
          <w:szCs w:val="28"/>
          <w:lang w:eastAsia="en-US"/>
        </w:rPr>
        <w:t>Глава муниципального района-</w:t>
      </w:r>
    </w:p>
    <w:p w:rsidR="002603D6" w:rsidRPr="003F50A5" w:rsidRDefault="002603D6" w:rsidP="00FA566D">
      <w:pPr>
        <w:tabs>
          <w:tab w:val="left" w:pos="7513"/>
          <w:tab w:val="left" w:pos="7797"/>
        </w:tabs>
        <w:rPr>
          <w:szCs w:val="28"/>
          <w:lang w:eastAsia="en-US"/>
        </w:rPr>
      </w:pPr>
      <w:r w:rsidRPr="003F50A5">
        <w:rPr>
          <w:szCs w:val="28"/>
          <w:lang w:eastAsia="en-US"/>
        </w:rPr>
        <w:t>глава администрации Добрянского</w:t>
      </w:r>
    </w:p>
    <w:p w:rsidR="002603D6" w:rsidRPr="003F50A5" w:rsidRDefault="002603D6" w:rsidP="00FA566D">
      <w:pPr>
        <w:tabs>
          <w:tab w:val="left" w:pos="7513"/>
          <w:tab w:val="left" w:pos="7797"/>
        </w:tabs>
        <w:rPr>
          <w:szCs w:val="28"/>
          <w:lang w:eastAsia="en-US"/>
        </w:rPr>
      </w:pPr>
      <w:r w:rsidRPr="003F50A5">
        <w:rPr>
          <w:szCs w:val="28"/>
          <w:lang w:eastAsia="en-US"/>
        </w:rPr>
        <w:t xml:space="preserve">муниципального района </w:t>
      </w:r>
      <w:r w:rsidRPr="003F50A5">
        <w:rPr>
          <w:szCs w:val="28"/>
          <w:lang w:eastAsia="en-US"/>
        </w:rPr>
        <w:tab/>
        <w:t>К. В. Лызов</w:t>
      </w:r>
    </w:p>
    <w:p w:rsidR="002603D6" w:rsidRPr="003F50A5" w:rsidRDefault="002603D6" w:rsidP="00FA566D">
      <w:pPr>
        <w:widowControl w:val="0"/>
        <w:tabs>
          <w:tab w:val="left" w:pos="7513"/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:rsidR="002603D6" w:rsidRPr="003F50A5" w:rsidRDefault="002603D6" w:rsidP="00FA566D">
      <w:pPr>
        <w:widowControl w:val="0"/>
        <w:tabs>
          <w:tab w:val="left" w:pos="7513"/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  <w:r w:rsidRPr="003F50A5">
        <w:rPr>
          <w:szCs w:val="28"/>
        </w:rPr>
        <w:t>Председатель Земского Собрания</w:t>
      </w:r>
    </w:p>
    <w:p w:rsidR="002603D6" w:rsidRPr="003F50A5" w:rsidRDefault="002603D6" w:rsidP="00FA566D">
      <w:pPr>
        <w:pStyle w:val="a6"/>
        <w:tabs>
          <w:tab w:val="left" w:pos="7513"/>
          <w:tab w:val="left" w:pos="7797"/>
        </w:tabs>
        <w:spacing w:after="0" w:line="276" w:lineRule="auto"/>
        <w:rPr>
          <w:sz w:val="28"/>
          <w:szCs w:val="28"/>
        </w:rPr>
      </w:pPr>
      <w:r w:rsidRPr="003F50A5">
        <w:rPr>
          <w:sz w:val="28"/>
          <w:szCs w:val="28"/>
        </w:rPr>
        <w:t xml:space="preserve">Добрянского муниципального района </w:t>
      </w:r>
      <w:r w:rsidRPr="003F50A5">
        <w:rPr>
          <w:sz w:val="28"/>
          <w:szCs w:val="28"/>
        </w:rPr>
        <w:tab/>
        <w:t>А.А.</w:t>
      </w:r>
      <w:r w:rsidR="00882F53">
        <w:rPr>
          <w:sz w:val="28"/>
          <w:szCs w:val="28"/>
        </w:rPr>
        <w:t xml:space="preserve"> </w:t>
      </w:r>
      <w:r w:rsidRPr="003F50A5">
        <w:rPr>
          <w:sz w:val="28"/>
          <w:szCs w:val="28"/>
        </w:rPr>
        <w:t>Шитов</w:t>
      </w:r>
    </w:p>
    <w:p w:rsidR="00642A3D" w:rsidRPr="004D5AFB" w:rsidRDefault="00642A3D" w:rsidP="00FA566D">
      <w:pPr>
        <w:spacing w:line="276" w:lineRule="auto"/>
        <w:jc w:val="right"/>
        <w:rPr>
          <w:rFonts w:eastAsia="Calibri"/>
          <w:szCs w:val="28"/>
        </w:rPr>
      </w:pPr>
    </w:p>
    <w:p w:rsidR="00966BA7" w:rsidRDefault="00966BA7" w:rsidP="009C1A7E">
      <w:pPr>
        <w:spacing w:line="276" w:lineRule="auto"/>
        <w:ind w:firstLine="720"/>
        <w:jc w:val="both"/>
      </w:pPr>
    </w:p>
    <w:sectPr w:rsidR="00966BA7" w:rsidSect="00DD78A8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2B" w:rsidRDefault="0067302B">
      <w:r>
        <w:separator/>
      </w:r>
    </w:p>
  </w:endnote>
  <w:endnote w:type="continuationSeparator" w:id="0">
    <w:p w:rsidR="0067302B" w:rsidRDefault="006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2B" w:rsidRDefault="0067302B">
      <w:r>
        <w:separator/>
      </w:r>
    </w:p>
  </w:footnote>
  <w:footnote w:type="continuationSeparator" w:id="0">
    <w:p w:rsidR="0067302B" w:rsidRDefault="0067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D5E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D5E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26E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  <w:p w:rsidR="00DD78A8" w:rsidRDefault="00DD7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2E77"/>
    <w:multiLevelType w:val="hybridMultilevel"/>
    <w:tmpl w:val="6E3ED19A"/>
    <w:lvl w:ilvl="0" w:tplc="8982DC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70F4798"/>
    <w:multiLevelType w:val="hybridMultilevel"/>
    <w:tmpl w:val="065A08EE"/>
    <w:lvl w:ilvl="0" w:tplc="00BA2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A"/>
    <w:rsid w:val="00000A05"/>
    <w:rsid w:val="00006421"/>
    <w:rsid w:val="00022055"/>
    <w:rsid w:val="00026784"/>
    <w:rsid w:val="00031EB5"/>
    <w:rsid w:val="000320E4"/>
    <w:rsid w:val="000415DF"/>
    <w:rsid w:val="0006516B"/>
    <w:rsid w:val="000704DC"/>
    <w:rsid w:val="0007358C"/>
    <w:rsid w:val="00086298"/>
    <w:rsid w:val="00091DC8"/>
    <w:rsid w:val="000A1018"/>
    <w:rsid w:val="000A1249"/>
    <w:rsid w:val="000C0788"/>
    <w:rsid w:val="000C6EE1"/>
    <w:rsid w:val="00113D06"/>
    <w:rsid w:val="001167E9"/>
    <w:rsid w:val="00136C19"/>
    <w:rsid w:val="00141E0B"/>
    <w:rsid w:val="0014469E"/>
    <w:rsid w:val="001450B8"/>
    <w:rsid w:val="001575D7"/>
    <w:rsid w:val="001617A8"/>
    <w:rsid w:val="00173095"/>
    <w:rsid w:val="00176E0D"/>
    <w:rsid w:val="00185B5F"/>
    <w:rsid w:val="00191FB7"/>
    <w:rsid w:val="001B31FB"/>
    <w:rsid w:val="001D1569"/>
    <w:rsid w:val="001E2A37"/>
    <w:rsid w:val="0025393C"/>
    <w:rsid w:val="002603D6"/>
    <w:rsid w:val="00263128"/>
    <w:rsid w:val="00263D9C"/>
    <w:rsid w:val="00270A25"/>
    <w:rsid w:val="00274ECE"/>
    <w:rsid w:val="00275481"/>
    <w:rsid w:val="0028108D"/>
    <w:rsid w:val="0028655A"/>
    <w:rsid w:val="00290178"/>
    <w:rsid w:val="002A1714"/>
    <w:rsid w:val="002D134B"/>
    <w:rsid w:val="002E0EAA"/>
    <w:rsid w:val="00302847"/>
    <w:rsid w:val="003411D6"/>
    <w:rsid w:val="003460FD"/>
    <w:rsid w:val="00346589"/>
    <w:rsid w:val="00353DEB"/>
    <w:rsid w:val="003807C0"/>
    <w:rsid w:val="003D3930"/>
    <w:rsid w:val="003D4F7A"/>
    <w:rsid w:val="003E5046"/>
    <w:rsid w:val="0041520B"/>
    <w:rsid w:val="00420181"/>
    <w:rsid w:val="00423A9A"/>
    <w:rsid w:val="004448E6"/>
    <w:rsid w:val="00463418"/>
    <w:rsid w:val="00482187"/>
    <w:rsid w:val="00483D07"/>
    <w:rsid w:val="004A7743"/>
    <w:rsid w:val="004B29E2"/>
    <w:rsid w:val="004D5AFB"/>
    <w:rsid w:val="004F68BF"/>
    <w:rsid w:val="00523345"/>
    <w:rsid w:val="00523DF7"/>
    <w:rsid w:val="00534011"/>
    <w:rsid w:val="0053612B"/>
    <w:rsid w:val="005438E0"/>
    <w:rsid w:val="005505FE"/>
    <w:rsid w:val="00552ADF"/>
    <w:rsid w:val="00565C44"/>
    <w:rsid w:val="00571D60"/>
    <w:rsid w:val="005845DA"/>
    <w:rsid w:val="0059094B"/>
    <w:rsid w:val="006213C7"/>
    <w:rsid w:val="006333E0"/>
    <w:rsid w:val="00642A3D"/>
    <w:rsid w:val="00666239"/>
    <w:rsid w:val="006704B3"/>
    <w:rsid w:val="0067302B"/>
    <w:rsid w:val="006C1822"/>
    <w:rsid w:val="006D443E"/>
    <w:rsid w:val="00713FD7"/>
    <w:rsid w:val="00717821"/>
    <w:rsid w:val="00736B92"/>
    <w:rsid w:val="00761D5E"/>
    <w:rsid w:val="00762958"/>
    <w:rsid w:val="007E5F58"/>
    <w:rsid w:val="008505E3"/>
    <w:rsid w:val="00861BE3"/>
    <w:rsid w:val="0086751D"/>
    <w:rsid w:val="0087049A"/>
    <w:rsid w:val="00875736"/>
    <w:rsid w:val="00882F53"/>
    <w:rsid w:val="00895C50"/>
    <w:rsid w:val="0089732A"/>
    <w:rsid w:val="008A300E"/>
    <w:rsid w:val="008B2CDD"/>
    <w:rsid w:val="008C41D1"/>
    <w:rsid w:val="008E0D07"/>
    <w:rsid w:val="00946A6E"/>
    <w:rsid w:val="00966BA7"/>
    <w:rsid w:val="00973EE1"/>
    <w:rsid w:val="00983927"/>
    <w:rsid w:val="009A3DFB"/>
    <w:rsid w:val="009C1A7E"/>
    <w:rsid w:val="009D34A4"/>
    <w:rsid w:val="009E48FD"/>
    <w:rsid w:val="00A04238"/>
    <w:rsid w:val="00A20CAB"/>
    <w:rsid w:val="00A53DA2"/>
    <w:rsid w:val="00A7019E"/>
    <w:rsid w:val="00AB61AD"/>
    <w:rsid w:val="00AD5EFB"/>
    <w:rsid w:val="00AF137F"/>
    <w:rsid w:val="00AF1CDB"/>
    <w:rsid w:val="00B12253"/>
    <w:rsid w:val="00B15798"/>
    <w:rsid w:val="00B15FBE"/>
    <w:rsid w:val="00B17521"/>
    <w:rsid w:val="00B17F20"/>
    <w:rsid w:val="00BB192E"/>
    <w:rsid w:val="00BD232D"/>
    <w:rsid w:val="00BE1C0E"/>
    <w:rsid w:val="00BF0030"/>
    <w:rsid w:val="00C11CD6"/>
    <w:rsid w:val="00C22B86"/>
    <w:rsid w:val="00C30B73"/>
    <w:rsid w:val="00C5153D"/>
    <w:rsid w:val="00C6788D"/>
    <w:rsid w:val="00C76D98"/>
    <w:rsid w:val="00C93C57"/>
    <w:rsid w:val="00C97BDE"/>
    <w:rsid w:val="00CA1101"/>
    <w:rsid w:val="00CB0CD4"/>
    <w:rsid w:val="00CD592E"/>
    <w:rsid w:val="00CE2445"/>
    <w:rsid w:val="00D0570D"/>
    <w:rsid w:val="00D51DC3"/>
    <w:rsid w:val="00D712A8"/>
    <w:rsid w:val="00D724A3"/>
    <w:rsid w:val="00D84D86"/>
    <w:rsid w:val="00DA24F6"/>
    <w:rsid w:val="00DB3748"/>
    <w:rsid w:val="00DD1356"/>
    <w:rsid w:val="00DD2CB2"/>
    <w:rsid w:val="00DD78A8"/>
    <w:rsid w:val="00DE2A84"/>
    <w:rsid w:val="00DF4430"/>
    <w:rsid w:val="00DF4C00"/>
    <w:rsid w:val="00E048AB"/>
    <w:rsid w:val="00E246F5"/>
    <w:rsid w:val="00E320FD"/>
    <w:rsid w:val="00E326E8"/>
    <w:rsid w:val="00E614D0"/>
    <w:rsid w:val="00E8211E"/>
    <w:rsid w:val="00E90842"/>
    <w:rsid w:val="00E9621F"/>
    <w:rsid w:val="00EA6A09"/>
    <w:rsid w:val="00EB400D"/>
    <w:rsid w:val="00ED2C61"/>
    <w:rsid w:val="00EF632B"/>
    <w:rsid w:val="00F2103E"/>
    <w:rsid w:val="00F34240"/>
    <w:rsid w:val="00F46037"/>
    <w:rsid w:val="00F81EA7"/>
    <w:rsid w:val="00F919B8"/>
    <w:rsid w:val="00FA566D"/>
    <w:rsid w:val="00FB3253"/>
    <w:rsid w:val="00FB6788"/>
    <w:rsid w:val="00FB6CD2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A074"/>
  <w15:docId w15:val="{A233B5AF-B2F4-4E28-B9E2-BCD6278E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0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rsid w:val="00BE1C0E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11"/>
    <w:qFormat/>
    <w:rsid w:val="00FA566D"/>
    <w:pPr>
      <w:ind w:right="425" w:firstLine="284"/>
      <w:jc w:val="center"/>
    </w:pPr>
    <w:rPr>
      <w:sz w:val="36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FA566D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4</cp:revision>
  <cp:lastPrinted>2019-07-04T05:12:00Z</cp:lastPrinted>
  <dcterms:created xsi:type="dcterms:W3CDTF">2019-07-03T12:48:00Z</dcterms:created>
  <dcterms:modified xsi:type="dcterms:W3CDTF">2019-07-04T05:12:00Z</dcterms:modified>
</cp:coreProperties>
</file>