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E5" w:rsidRPr="001F79E8" w:rsidRDefault="00577FE5" w:rsidP="000F59B8">
      <w:pPr>
        <w:jc w:val="center"/>
        <w:rPr>
          <w:b/>
          <w:szCs w:val="28"/>
        </w:rPr>
      </w:pPr>
      <w:r w:rsidRPr="001F79E8">
        <w:rPr>
          <w:b/>
          <w:szCs w:val="28"/>
        </w:rPr>
        <w:t>СОГЛАШЕНИЕ</w:t>
      </w:r>
    </w:p>
    <w:p w:rsidR="00577FE5" w:rsidRPr="002260F0" w:rsidRDefault="00577FE5" w:rsidP="002260F0">
      <w:pPr>
        <w:pStyle w:val="Default"/>
        <w:ind w:firstLine="709"/>
        <w:jc w:val="center"/>
        <w:rPr>
          <w:b/>
          <w:bCs/>
        </w:rPr>
      </w:pPr>
      <w:r w:rsidRPr="002260F0">
        <w:rPr>
          <w:b/>
          <w:bCs/>
        </w:rPr>
        <w:t xml:space="preserve">между администрацией </w:t>
      </w:r>
      <w:r w:rsidRPr="00E72AB5">
        <w:rPr>
          <w:b/>
          <w:noProof/>
          <w:szCs w:val="28"/>
        </w:rPr>
        <w:t>Дивьинского сельского поселения</w:t>
      </w:r>
      <w:r w:rsidRPr="002260F0">
        <w:rPr>
          <w:b/>
          <w:szCs w:val="28"/>
        </w:rPr>
        <w:t xml:space="preserve"> </w:t>
      </w:r>
      <w:r w:rsidRPr="002260F0">
        <w:rPr>
          <w:b/>
          <w:bCs/>
        </w:rPr>
        <w:t xml:space="preserve">Добрянского муниципального района и Добрянским муниципальным районом Пермского края о передачи Добрянскому муниципальному району части полномочий </w:t>
      </w:r>
      <w:r w:rsidRPr="00E72AB5">
        <w:rPr>
          <w:b/>
          <w:noProof/>
          <w:szCs w:val="28"/>
        </w:rPr>
        <w:t>Дивьинского сельского поселения</w:t>
      </w:r>
      <w:r w:rsidRPr="002260F0">
        <w:rPr>
          <w:b/>
          <w:bCs/>
        </w:rPr>
        <w:t xml:space="preserve"> Добрянского муниципального района </w:t>
      </w:r>
      <w:r w:rsidRPr="00E72AB5">
        <w:rPr>
          <w:b/>
          <w:noProof/>
          <w:szCs w:val="28"/>
        </w:rPr>
        <w:t>по решению вопросов местного значения в сфере водоснабжения и водоотведения</w:t>
      </w:r>
      <w:r w:rsidRPr="002260F0">
        <w:rPr>
          <w:b/>
          <w:bCs/>
        </w:rPr>
        <w:t xml:space="preserve">. </w:t>
      </w:r>
    </w:p>
    <w:p w:rsidR="00577FE5" w:rsidRPr="00293E6C" w:rsidRDefault="00577FE5" w:rsidP="002260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3E6C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r w:rsidR="00E81723" w:rsidRPr="00E81723">
        <w:rPr>
          <w:rFonts w:ascii="Times New Roman" w:hAnsi="Times New Roman" w:cs="Times New Roman"/>
          <w:b/>
          <w:sz w:val="24"/>
          <w:szCs w:val="24"/>
          <w:u w:val="single"/>
        </w:rPr>
        <w:t>1-(206-п)/2019</w:t>
      </w:r>
    </w:p>
    <w:p w:rsidR="00577FE5" w:rsidRPr="00EC73F6" w:rsidRDefault="00577FE5" w:rsidP="002260F0">
      <w:pPr>
        <w:pStyle w:val="Default"/>
        <w:ind w:firstLine="709"/>
        <w:jc w:val="center"/>
        <w:rPr>
          <w:b/>
          <w:bCs/>
        </w:rPr>
      </w:pPr>
    </w:p>
    <w:p w:rsidR="00577FE5" w:rsidRPr="00EC73F6" w:rsidRDefault="00577FE5" w:rsidP="002260F0">
      <w:pPr>
        <w:pStyle w:val="Default"/>
        <w:jc w:val="both"/>
        <w:rPr>
          <w:bCs/>
        </w:rPr>
      </w:pPr>
      <w:r>
        <w:rPr>
          <w:bCs/>
        </w:rPr>
        <w:t xml:space="preserve">Добрянский муниципальный район </w:t>
      </w:r>
      <w:r>
        <w:rPr>
          <w:bCs/>
        </w:rPr>
        <w:tab/>
      </w:r>
      <w:r>
        <w:rPr>
          <w:bCs/>
        </w:rPr>
        <w:tab/>
      </w:r>
      <w:r w:rsidRPr="00EC73F6">
        <w:rPr>
          <w:bCs/>
        </w:rPr>
        <w:t xml:space="preserve"> </w:t>
      </w:r>
      <w:r w:rsidRPr="00EC73F6">
        <w:rPr>
          <w:bCs/>
        </w:rPr>
        <w:tab/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 w:rsidRPr="00E81723">
        <w:rPr>
          <w:b/>
          <w:bCs/>
          <w:u w:val="single"/>
        </w:rPr>
        <w:t>«</w:t>
      </w:r>
      <w:r w:rsidR="00E81723" w:rsidRPr="00E81723">
        <w:rPr>
          <w:b/>
          <w:bCs/>
          <w:u w:val="single"/>
        </w:rPr>
        <w:t>12</w:t>
      </w:r>
      <w:r w:rsidRPr="00E81723">
        <w:rPr>
          <w:b/>
          <w:bCs/>
          <w:u w:val="single"/>
        </w:rPr>
        <w:t>»</w:t>
      </w:r>
      <w:r w:rsidR="00E81723" w:rsidRPr="00E81723">
        <w:rPr>
          <w:b/>
          <w:bCs/>
          <w:u w:val="single"/>
        </w:rPr>
        <w:t xml:space="preserve"> февраля </w:t>
      </w:r>
      <w:r w:rsidRPr="00E81723">
        <w:rPr>
          <w:b/>
          <w:bCs/>
          <w:u w:val="single"/>
        </w:rPr>
        <w:t>20</w:t>
      </w:r>
      <w:r w:rsidR="00E81723" w:rsidRPr="00E81723">
        <w:rPr>
          <w:b/>
          <w:bCs/>
          <w:u w:val="single"/>
        </w:rPr>
        <w:t>19</w:t>
      </w:r>
      <w:r w:rsidRPr="00E81723">
        <w:rPr>
          <w:b/>
          <w:bCs/>
          <w:u w:val="single"/>
        </w:rPr>
        <w:t xml:space="preserve"> г.</w:t>
      </w:r>
      <w:r w:rsidRPr="00EC73F6">
        <w:rPr>
          <w:bCs/>
        </w:rPr>
        <w:t xml:space="preserve"> </w:t>
      </w:r>
    </w:p>
    <w:p w:rsidR="00577FE5" w:rsidRDefault="00577FE5" w:rsidP="002260F0">
      <w:pPr>
        <w:pStyle w:val="Default"/>
        <w:ind w:firstLine="709"/>
        <w:rPr>
          <w:bCs/>
          <w:sz w:val="20"/>
          <w:szCs w:val="20"/>
        </w:rPr>
      </w:pPr>
      <w:r w:rsidRPr="00181737">
        <w:rPr>
          <w:bCs/>
          <w:sz w:val="20"/>
          <w:szCs w:val="20"/>
        </w:rPr>
        <w:t>Наименование МО</w:t>
      </w:r>
    </w:p>
    <w:p w:rsidR="00577FE5" w:rsidRPr="00181737" w:rsidRDefault="00577FE5" w:rsidP="002260F0">
      <w:pPr>
        <w:pStyle w:val="Default"/>
        <w:ind w:firstLine="709"/>
        <w:rPr>
          <w:bCs/>
          <w:sz w:val="20"/>
          <w:szCs w:val="20"/>
        </w:rPr>
      </w:pPr>
    </w:p>
    <w:p w:rsidR="00577FE5" w:rsidRPr="00E971F1" w:rsidRDefault="00577FE5" w:rsidP="000F59B8">
      <w:pPr>
        <w:ind w:firstLine="709"/>
        <w:jc w:val="both"/>
        <w:rPr>
          <w:szCs w:val="28"/>
        </w:rPr>
      </w:pPr>
      <w:proofErr w:type="gramStart"/>
      <w:r w:rsidRPr="00E971F1">
        <w:rPr>
          <w:szCs w:val="28"/>
        </w:rPr>
        <w:t xml:space="preserve">Администрация Добрянского муниципального района, именуемая в дальнейшем «Район», в лице главы муниципального района – главы администрации Добрянского муниципального района </w:t>
      </w:r>
      <w:proofErr w:type="spellStart"/>
      <w:r w:rsidRPr="00E971F1">
        <w:rPr>
          <w:szCs w:val="28"/>
        </w:rPr>
        <w:t>Лызова</w:t>
      </w:r>
      <w:proofErr w:type="spellEnd"/>
      <w:r w:rsidRPr="00E971F1">
        <w:rPr>
          <w:szCs w:val="28"/>
        </w:rPr>
        <w:t xml:space="preserve"> Константина Васильевича, действующего на основании Устава Добрянского муниципального района, и администрация </w:t>
      </w:r>
      <w:r w:rsidRPr="00E72AB5">
        <w:rPr>
          <w:noProof/>
          <w:szCs w:val="28"/>
        </w:rPr>
        <w:t>Дивьинского сельского поселения</w:t>
      </w:r>
      <w:r w:rsidRPr="00E971F1">
        <w:rPr>
          <w:szCs w:val="28"/>
        </w:rPr>
        <w:t xml:space="preserve">, именуемая в дальнейшем «Поселение», в лице </w:t>
      </w:r>
      <w:r w:rsidRPr="00E72AB5">
        <w:rPr>
          <w:noProof/>
          <w:szCs w:val="28"/>
        </w:rPr>
        <w:t>главы сельского поселения - главы администрации Дивьинского сельского поселения Туркина Владислава Леонидовича</w:t>
      </w:r>
      <w:r w:rsidRPr="00E971F1">
        <w:rPr>
          <w:szCs w:val="28"/>
        </w:rPr>
        <w:t>, действующе</w:t>
      </w:r>
      <w:r>
        <w:rPr>
          <w:szCs w:val="28"/>
        </w:rPr>
        <w:t>го</w:t>
      </w:r>
      <w:r w:rsidRPr="00E971F1">
        <w:rPr>
          <w:szCs w:val="28"/>
        </w:rPr>
        <w:t xml:space="preserve"> на основании Устава </w:t>
      </w:r>
      <w:r w:rsidRPr="00E72AB5">
        <w:rPr>
          <w:noProof/>
          <w:szCs w:val="28"/>
        </w:rPr>
        <w:t>Дивьинского сельского поселения</w:t>
      </w:r>
      <w:r w:rsidRPr="00E971F1">
        <w:rPr>
          <w:szCs w:val="28"/>
        </w:rPr>
        <w:t>, совместно именуемые в</w:t>
      </w:r>
      <w:proofErr w:type="gramEnd"/>
      <w:r w:rsidRPr="00E971F1">
        <w:rPr>
          <w:szCs w:val="28"/>
        </w:rPr>
        <w:t xml:space="preserve"> </w:t>
      </w:r>
      <w:proofErr w:type="gramStart"/>
      <w:r w:rsidRPr="00E971F1">
        <w:rPr>
          <w:szCs w:val="28"/>
        </w:rPr>
        <w:t>дальнейшем «Стороны»,</w:t>
      </w:r>
      <w:r>
        <w:rPr>
          <w:szCs w:val="28"/>
        </w:rPr>
        <w:t xml:space="preserve"> на основании </w:t>
      </w:r>
      <w:r w:rsidRPr="006A74AD">
        <w:rPr>
          <w:szCs w:val="28"/>
        </w:rPr>
        <w:t>пункт</w:t>
      </w:r>
      <w:r>
        <w:rPr>
          <w:szCs w:val="28"/>
        </w:rPr>
        <w:t>а</w:t>
      </w:r>
      <w:r w:rsidRPr="006A74AD">
        <w:rPr>
          <w:szCs w:val="28"/>
        </w:rPr>
        <w:t xml:space="preserve"> </w:t>
      </w:r>
      <w:r>
        <w:rPr>
          <w:szCs w:val="28"/>
        </w:rPr>
        <w:t>4.3</w:t>
      </w:r>
      <w:r w:rsidRPr="006A74AD">
        <w:rPr>
          <w:szCs w:val="28"/>
        </w:rPr>
        <w:t xml:space="preserve"> статьи 1</w:t>
      </w:r>
      <w:r>
        <w:rPr>
          <w:szCs w:val="28"/>
        </w:rPr>
        <w:t>7</w:t>
      </w:r>
      <w:r w:rsidRPr="006A74AD">
        <w:rPr>
          <w:szCs w:val="28"/>
        </w:rPr>
        <w:t xml:space="preserve"> и пункт</w:t>
      </w:r>
      <w:r w:rsidR="000C7E36">
        <w:rPr>
          <w:szCs w:val="28"/>
        </w:rPr>
        <w:t>а</w:t>
      </w:r>
      <w:r w:rsidRPr="006A74AD">
        <w:rPr>
          <w:szCs w:val="28"/>
        </w:rPr>
        <w:t xml:space="preserve"> 4</w:t>
      </w:r>
      <w:r w:rsidRPr="00BA2CFC">
        <w:rPr>
          <w:szCs w:val="28"/>
        </w:rPr>
        <w:t xml:space="preserve"> статьи 15 Федерального закона от 06 октября 2003 г. №</w:t>
      </w:r>
      <w:r>
        <w:rPr>
          <w:szCs w:val="28"/>
        </w:rPr>
        <w:t xml:space="preserve"> </w:t>
      </w:r>
      <w:r w:rsidRPr="00BA2CFC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F9564A">
        <w:t xml:space="preserve">постановлением Правительства Пермского края от 10 апреля 2015 г. </w:t>
      </w:r>
      <w:r>
        <w:rPr>
          <w:noProof/>
        </w:rPr>
        <w:t>утвержденным решением Совета депутатов Дивьинского сельского поселения от 23.11.2018 г. № 32</w:t>
      </w:r>
      <w:r>
        <w:t xml:space="preserve">, </w:t>
      </w:r>
      <w:r>
        <w:rPr>
          <w:noProof/>
        </w:rPr>
        <w:t>утвержденным решением Земского собрания от 26.12.2018 № 456</w:t>
      </w:r>
      <w:r>
        <w:t>,</w:t>
      </w:r>
      <w:r w:rsidRPr="00E971F1">
        <w:rPr>
          <w:szCs w:val="28"/>
        </w:rPr>
        <w:t xml:space="preserve"> </w:t>
      </w:r>
      <w:r>
        <w:rPr>
          <w:szCs w:val="28"/>
        </w:rPr>
        <w:t xml:space="preserve">- </w:t>
      </w:r>
      <w:r w:rsidRPr="00E72AB5">
        <w:rPr>
          <w:noProof/>
          <w:szCs w:val="28"/>
        </w:rPr>
        <w:t>в части проведения</w:t>
      </w:r>
      <w:proofErr w:type="gramEnd"/>
      <w:r w:rsidRPr="00E72AB5">
        <w:rPr>
          <w:noProof/>
          <w:szCs w:val="28"/>
        </w:rPr>
        <w:t xml:space="preserve"> реконструкции сетей водоснабжения по ул. Рабочая, пер.Почтовый Дивьинского сельского поселения</w:t>
      </w:r>
      <w:r>
        <w:rPr>
          <w:szCs w:val="28"/>
        </w:rPr>
        <w:t xml:space="preserve"> </w:t>
      </w:r>
      <w:r w:rsidRPr="00051803">
        <w:rPr>
          <w:szCs w:val="28"/>
        </w:rPr>
        <w:t>в целях эффективного использования бюджетных средств заключили настоящее соглашение о нижеследующем:</w:t>
      </w:r>
    </w:p>
    <w:p w:rsidR="00577FE5" w:rsidRPr="00E971F1" w:rsidRDefault="00577FE5" w:rsidP="000F59B8">
      <w:pPr>
        <w:ind w:firstLine="709"/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1. Предмет Соглашения</w:t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</w:p>
    <w:p w:rsidR="00577FE5" w:rsidRPr="00E971F1" w:rsidRDefault="00577FE5" w:rsidP="000F59B8">
      <w:pPr>
        <w:ind w:firstLine="705"/>
        <w:jc w:val="both"/>
        <w:rPr>
          <w:rFonts w:eastAsia="Arial Unicode MS"/>
          <w:szCs w:val="28"/>
        </w:rPr>
      </w:pPr>
      <w:r w:rsidRPr="00E971F1">
        <w:rPr>
          <w:szCs w:val="28"/>
        </w:rPr>
        <w:t>1.1.</w:t>
      </w:r>
      <w:r w:rsidRPr="00E971F1">
        <w:rPr>
          <w:szCs w:val="28"/>
        </w:rPr>
        <w:tab/>
        <w:t xml:space="preserve">Предметом настоящего Соглашения является передача «Району» от «Поселения» </w:t>
      </w:r>
      <w:r>
        <w:rPr>
          <w:szCs w:val="28"/>
        </w:rPr>
        <w:t xml:space="preserve">части </w:t>
      </w:r>
      <w:r w:rsidRPr="00E971F1">
        <w:rPr>
          <w:szCs w:val="28"/>
        </w:rPr>
        <w:t xml:space="preserve">полномочий </w:t>
      </w:r>
      <w:r w:rsidRPr="00E72AB5">
        <w:rPr>
          <w:noProof/>
          <w:szCs w:val="28"/>
        </w:rPr>
        <w:t>по решению вопросов местного значения в сфере водоснабжения и водоотведения</w:t>
      </w:r>
      <w:r>
        <w:rPr>
          <w:szCs w:val="28"/>
        </w:rPr>
        <w:t>:</w:t>
      </w:r>
      <w:r w:rsidRPr="00E971F1">
        <w:rPr>
          <w:szCs w:val="28"/>
        </w:rPr>
        <w:t xml:space="preserve"> </w:t>
      </w:r>
      <w:r w:rsidRPr="00E72AB5">
        <w:rPr>
          <w:noProof/>
          <w:szCs w:val="28"/>
        </w:rPr>
        <w:t>в части проведения реконструкции сетей водоснабжения по ул. Рабочая, пер.Почтовый Дивьинского сельского поселения</w:t>
      </w:r>
      <w:r>
        <w:rPr>
          <w:szCs w:val="28"/>
        </w:rPr>
        <w:t>.</w:t>
      </w:r>
      <w:r>
        <w:rPr>
          <w:rFonts w:eastAsia="Arial Unicode MS"/>
          <w:szCs w:val="28"/>
        </w:rPr>
        <w:t xml:space="preserve"> Перечень передаваемых полномочий указан в п.2.2.2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1.2.</w:t>
      </w:r>
      <w:r w:rsidRPr="00E971F1">
        <w:rPr>
          <w:szCs w:val="28"/>
        </w:rPr>
        <w:tab/>
        <w:t>Уполномоченным органом по осуществлению данных полномочий определено: МКУ «Управление градостроительства и инфраструктуры» администрации Добрянского муниципального района.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1.3. Муниципальным заказчиком на проведение ремонтных работ является МКУ «Управление капитального строительства».</w:t>
      </w:r>
    </w:p>
    <w:p w:rsidR="00E81723" w:rsidRDefault="00E81723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  <w:bookmarkStart w:id="0" w:name="_GoBack"/>
      <w:bookmarkEnd w:id="0"/>
      <w:r w:rsidRPr="00E971F1">
        <w:rPr>
          <w:szCs w:val="28"/>
        </w:rPr>
        <w:lastRenderedPageBreak/>
        <w:t>2. Права и обязанности</w:t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2.1.</w:t>
      </w:r>
      <w:r w:rsidRPr="00E971F1">
        <w:rPr>
          <w:b/>
          <w:szCs w:val="28"/>
        </w:rPr>
        <w:tab/>
        <w:t>Поселение: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</w:t>
      </w:r>
      <w:r w:rsidRPr="00E971F1">
        <w:rPr>
          <w:szCs w:val="28"/>
        </w:rPr>
        <w:tab/>
        <w:t>Имеет право: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2.1.1.1. Запрашивать информацию о ходе выполнения работ по реализации Соглашения.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2.1.1.2. Принимать участие в приемке выполненных работ в рамках реализации Соглашения.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2.1.1.3. Контролировать осуществление переданных полномочий в соответствии с настоящим Соглашением.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</w:t>
      </w:r>
      <w:r w:rsidRPr="00E971F1">
        <w:rPr>
          <w:szCs w:val="28"/>
        </w:rPr>
        <w:tab/>
        <w:t>Обязано:</w:t>
      </w:r>
    </w:p>
    <w:p w:rsidR="00577FE5" w:rsidRDefault="00577FE5" w:rsidP="000F59B8">
      <w:pPr>
        <w:ind w:firstLine="705"/>
        <w:jc w:val="both"/>
        <w:rPr>
          <w:szCs w:val="28"/>
        </w:rPr>
      </w:pPr>
      <w:r w:rsidRPr="00E971F1">
        <w:rPr>
          <w:szCs w:val="28"/>
        </w:rPr>
        <w:t xml:space="preserve">2.1.2.1. Передать в безвозмездное пользование МКУ «Управление капитального строительства» на период выполнения ремонтных работ следующее имущество: </w:t>
      </w:r>
      <w:r w:rsidRPr="00E72AB5">
        <w:rPr>
          <w:noProof/>
          <w:szCs w:val="28"/>
        </w:rPr>
        <w:t>Водопровод - 674 м. Колодец - 8 шт.</w:t>
      </w:r>
    </w:p>
    <w:p w:rsidR="00577FE5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2.1.2.2. Предоставить «Району» необходимую информацию и документы, связанные с осуществлением переданных полномочий</w:t>
      </w:r>
      <w:r>
        <w:rPr>
          <w:szCs w:val="28"/>
        </w:rPr>
        <w:t>, в следующем составе:</w:t>
      </w:r>
    </w:p>
    <w:p w:rsidR="00577FE5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 xml:space="preserve">проектную документацию </w:t>
      </w:r>
      <w:r>
        <w:rPr>
          <w:szCs w:val="28"/>
        </w:rPr>
        <w:t xml:space="preserve">на объекты водоснабжения </w:t>
      </w:r>
      <w:r w:rsidRPr="00FD3038">
        <w:rPr>
          <w:szCs w:val="28"/>
          <w:lang w:val="x-none"/>
        </w:rPr>
        <w:t>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577FE5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трассировки водопровода</w:t>
      </w:r>
      <w:r>
        <w:rPr>
          <w:szCs w:val="28"/>
        </w:rPr>
        <w:t>;</w:t>
      </w:r>
    </w:p>
    <w:p w:rsidR="00577FE5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предписания надзорных органов (</w:t>
      </w:r>
      <w:r>
        <w:rPr>
          <w:szCs w:val="28"/>
        </w:rPr>
        <w:t>при наличии</w:t>
      </w:r>
      <w:r w:rsidRPr="00FD3038">
        <w:rPr>
          <w:szCs w:val="28"/>
          <w:lang w:val="x-none"/>
        </w:rPr>
        <w:t>)</w:t>
      </w:r>
      <w:r>
        <w:rPr>
          <w:szCs w:val="28"/>
        </w:rPr>
        <w:t>;</w:t>
      </w:r>
    </w:p>
    <w:p w:rsidR="00577FE5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схему подъемных коммуникаций</w:t>
      </w:r>
      <w:r>
        <w:rPr>
          <w:szCs w:val="28"/>
        </w:rPr>
        <w:t>;</w:t>
      </w:r>
    </w:p>
    <w:p w:rsidR="00577FE5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FD3038">
        <w:rPr>
          <w:szCs w:val="28"/>
          <w:lang w:val="x-none"/>
        </w:rPr>
        <w:t>разрешение на земляные работы</w:t>
      </w:r>
      <w:r>
        <w:rPr>
          <w:szCs w:val="28"/>
        </w:rPr>
        <w:t xml:space="preserve"> (при производстве работ);</w:t>
      </w:r>
    </w:p>
    <w:p w:rsidR="00577FE5" w:rsidRPr="00A54E73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договор безвозмездного пользования муниципальным имуществом;</w:t>
      </w:r>
    </w:p>
    <w:p w:rsidR="00577FE5" w:rsidRPr="00A54E73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правоустанавливающие документы на </w:t>
      </w:r>
      <w:r>
        <w:rPr>
          <w:szCs w:val="28"/>
        </w:rPr>
        <w:t>ремонтируемые объекты водоснабжения</w:t>
      </w:r>
      <w:r w:rsidRPr="00A54E73">
        <w:rPr>
          <w:szCs w:val="28"/>
        </w:rPr>
        <w:t>;</w:t>
      </w:r>
    </w:p>
    <w:p w:rsidR="00577FE5" w:rsidRPr="00A54E73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>согласованный сметный расчет</w:t>
      </w:r>
      <w:r>
        <w:rPr>
          <w:szCs w:val="28"/>
        </w:rPr>
        <w:t xml:space="preserve"> на проведение ремонтных работ на объекты водоснабжения</w:t>
      </w:r>
      <w:r w:rsidRPr="00A54E73">
        <w:rPr>
          <w:szCs w:val="28"/>
        </w:rPr>
        <w:t xml:space="preserve">; </w:t>
      </w:r>
    </w:p>
    <w:p w:rsidR="00577FE5" w:rsidRPr="00A54E73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технический паспорт на </w:t>
      </w:r>
      <w:r>
        <w:rPr>
          <w:szCs w:val="28"/>
        </w:rPr>
        <w:t>объекты водоснабжения</w:t>
      </w:r>
      <w:r w:rsidRPr="00A54E73">
        <w:rPr>
          <w:szCs w:val="28"/>
        </w:rPr>
        <w:t>;</w:t>
      </w:r>
    </w:p>
    <w:p w:rsidR="00577FE5" w:rsidRPr="00A54E73" w:rsidRDefault="00577FE5" w:rsidP="00A54E73">
      <w:pPr>
        <w:pStyle w:val="a5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A54E73">
        <w:rPr>
          <w:szCs w:val="28"/>
        </w:rPr>
        <w:t xml:space="preserve">акт приёмки передачи </w:t>
      </w:r>
      <w:r>
        <w:rPr>
          <w:szCs w:val="28"/>
        </w:rPr>
        <w:t>объектов водоснабжения</w:t>
      </w:r>
      <w:r w:rsidRPr="00A54E73">
        <w:rPr>
          <w:szCs w:val="28"/>
        </w:rPr>
        <w:t>.</w:t>
      </w:r>
    </w:p>
    <w:p w:rsidR="00577FE5" w:rsidRPr="00E971F1" w:rsidRDefault="00577FE5" w:rsidP="00035149">
      <w:pPr>
        <w:ind w:firstLine="709"/>
        <w:jc w:val="both"/>
        <w:rPr>
          <w:szCs w:val="28"/>
        </w:rPr>
      </w:pPr>
      <w:r>
        <w:rPr>
          <w:szCs w:val="28"/>
        </w:rPr>
        <w:t>Срок предоставления документов в течение 10 рабочих дней после подписания Соглашения.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2.1.2.3. Оказывать содействие «Району» в разрешении вопросов, связанных с осуществлением переданных полномочий по реализации Соглашения.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2.1.2.4. </w:t>
      </w:r>
      <w:proofErr w:type="gramStart"/>
      <w:r w:rsidRPr="00E971F1">
        <w:rPr>
          <w:szCs w:val="28"/>
        </w:rPr>
        <w:t>Обеспечить перечисление «Району» средств, предусмотренных в бюджете «Поселения» в форме иных межбюджетных трансфертов, в объёмах, указанных в п.п.3.2, 3.4 Соглашения.</w:t>
      </w:r>
      <w:proofErr w:type="gramEnd"/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2.1.2.5. Предоставлять по письменному запросу информацию в «Район» по вопросам реализации Соглашения;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2.1.2.6. В период действия настоящего Соглашения не осуществлять полномочия, переданные «Району».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lastRenderedPageBreak/>
        <w:t>2.1.2.7. После выполнения мероприятий по Соглашению принять от МКУ «Управление капитального строительства» переданное ему имущество, указанное в п.2.1.2.1.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b/>
          <w:szCs w:val="28"/>
        </w:rPr>
      </w:pPr>
      <w:r w:rsidRPr="00E971F1">
        <w:rPr>
          <w:b/>
          <w:szCs w:val="28"/>
        </w:rPr>
        <w:t>2.2.</w:t>
      </w:r>
      <w:r w:rsidRPr="00E971F1">
        <w:rPr>
          <w:b/>
          <w:szCs w:val="28"/>
        </w:rPr>
        <w:tab/>
        <w:t>Район</w:t>
      </w:r>
    </w:p>
    <w:p w:rsidR="00577FE5" w:rsidRPr="00E971F1" w:rsidRDefault="00577FE5" w:rsidP="000F59B8">
      <w:pPr>
        <w:ind w:firstLine="709"/>
        <w:rPr>
          <w:szCs w:val="28"/>
        </w:rPr>
      </w:pPr>
      <w:r w:rsidRPr="00E971F1">
        <w:rPr>
          <w:szCs w:val="28"/>
        </w:rPr>
        <w:t>2.2.1. Имеет право: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2.2.1.1. Запрашивать у «Поселения» информацию, необходимую для осуществления полномочий, предусмотренных п. 1.1 настоящего Соглашения.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 w:rsidRPr="00E971F1">
        <w:rPr>
          <w:szCs w:val="28"/>
        </w:rPr>
        <w:tab/>
        <w:t>Обязан: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2.2.2.1. Осуществлять полномочия, предусмотренные п. 1.1 настоящего Соглашения, в соответствии с требованиями действующего законодательства и в пределах, выделенных на эти цели финансовых средств.</w:t>
      </w:r>
      <w:r>
        <w:rPr>
          <w:szCs w:val="28"/>
        </w:rPr>
        <w:t xml:space="preserve"> 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2.2.2.2. Разработать проект Технического задания на ремонт указанных в п.2.1.2.1 </w:t>
      </w:r>
      <w:r>
        <w:rPr>
          <w:szCs w:val="28"/>
        </w:rPr>
        <w:t>объектов водоснабжения</w:t>
      </w:r>
      <w:r w:rsidRPr="00E971F1">
        <w:rPr>
          <w:szCs w:val="28"/>
        </w:rPr>
        <w:t>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2.2.2.3. Обеспечить выполнение мероприятий по Соглашению в срок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2.2.2.4. Обеспечить заключение между Поселением и МКУ «Управление капитального строительства» договора безвозмездного пользования имущества, указанного в п.2.1.2.1.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2.2.2.5. Обеспечить проведение конкурсных процедур на размещение заказов на выполнение работ, оказание услуг для реализации мероприятий по Соглашению.</w:t>
      </w:r>
    </w:p>
    <w:p w:rsidR="00577FE5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2.2.2.6. Обеспечить заключение контракта на выполнение работ по реализации мероприятий по Соглашению.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7</w:t>
      </w:r>
      <w:r w:rsidRPr="00E971F1">
        <w:rPr>
          <w:szCs w:val="28"/>
        </w:rPr>
        <w:t xml:space="preserve">. Обеспечить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контракта на выполнение работ по реализации мероприятий по Соглашению.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8</w:t>
      </w:r>
      <w:r w:rsidRPr="00E971F1">
        <w:rPr>
          <w:szCs w:val="28"/>
        </w:rPr>
        <w:t>. Рассматривать представленные «Поселением» требования об устранении выявленных нарушений со стороны «Района» по реализации переданных «Поселением» полномочий, не позднее чем в месячный срок (если в требовании не указан иной срок) принимать меры по устранению нарушений и незамедлительно сообщать об этом в «Поселение».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</w:t>
      </w:r>
      <w:r>
        <w:rPr>
          <w:szCs w:val="28"/>
        </w:rPr>
        <w:t>9</w:t>
      </w:r>
      <w:r w:rsidRPr="00E971F1">
        <w:rPr>
          <w:szCs w:val="28"/>
        </w:rPr>
        <w:t>. После выполнения мероприятий по Соглашению обеспечить передачу от МКУ «Управление капитального строительства» Поселению переданное ему имущество, указанное в п.2.1.2.1.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2.2.2.1</w:t>
      </w:r>
      <w:r>
        <w:rPr>
          <w:szCs w:val="28"/>
        </w:rPr>
        <w:t>0</w:t>
      </w:r>
      <w:r w:rsidRPr="00E971F1">
        <w:rPr>
          <w:szCs w:val="28"/>
        </w:rPr>
        <w:t>. Предоставить в Поселение по результатам выполненных работ исполнительскую документацию по муниципальному контракту.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3. Порядок финансирования</w:t>
      </w:r>
    </w:p>
    <w:p w:rsidR="00577FE5" w:rsidRPr="00E971F1" w:rsidRDefault="00577FE5" w:rsidP="000F59B8">
      <w:pPr>
        <w:ind w:firstLine="709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3.1. Осуществление передаваемых полномочий обеспечивается за счет иных межбюджетных трансфертов, передаваемых из бюджета </w:t>
      </w:r>
      <w:r w:rsidRPr="00E72AB5">
        <w:rPr>
          <w:noProof/>
          <w:szCs w:val="28"/>
        </w:rPr>
        <w:t>Дивьинского сельского поселения</w:t>
      </w:r>
      <w:r w:rsidRPr="00E971F1">
        <w:rPr>
          <w:szCs w:val="28"/>
        </w:rPr>
        <w:t xml:space="preserve"> в бюджет Добрянского муниципального района.</w:t>
      </w:r>
    </w:p>
    <w:p w:rsidR="00577FE5" w:rsidRPr="00D24881" w:rsidRDefault="00577FE5" w:rsidP="00D24881">
      <w:pPr>
        <w:ind w:firstLine="539"/>
        <w:jc w:val="both"/>
        <w:rPr>
          <w:rFonts w:eastAsiaTheme="minorHAnsi"/>
          <w:szCs w:val="28"/>
          <w:lang w:eastAsia="en-US"/>
        </w:rPr>
      </w:pPr>
      <w:r w:rsidRPr="00E971F1">
        <w:rPr>
          <w:szCs w:val="28"/>
        </w:rPr>
        <w:t xml:space="preserve">3.2. Размер финансирования для исполнения полномочий определяется объемом средств, </w:t>
      </w:r>
      <w:r w:rsidRPr="00E72AB5">
        <w:rPr>
          <w:noProof/>
          <w:szCs w:val="28"/>
        </w:rPr>
        <w:t xml:space="preserve">утвержденным решением Совета депутатов Дивьинского </w:t>
      </w:r>
      <w:r w:rsidRPr="00E72AB5">
        <w:rPr>
          <w:noProof/>
          <w:szCs w:val="28"/>
        </w:rPr>
        <w:lastRenderedPageBreak/>
        <w:t>сельского поселения от 23.11.2018 г. № 32</w:t>
      </w:r>
      <w:r w:rsidRPr="00E971F1">
        <w:rPr>
          <w:szCs w:val="28"/>
        </w:rPr>
        <w:t xml:space="preserve">, в размере </w:t>
      </w:r>
      <w:r w:rsidRPr="00E72AB5">
        <w:rPr>
          <w:noProof/>
          <w:szCs w:val="28"/>
        </w:rPr>
        <w:t>8233,11</w:t>
      </w:r>
      <w:r w:rsidRPr="00E971F1">
        <w:rPr>
          <w:szCs w:val="28"/>
        </w:rPr>
        <w:t xml:space="preserve"> рублей </w:t>
      </w:r>
      <w:r>
        <w:rPr>
          <w:szCs w:val="28"/>
        </w:rPr>
        <w:t>(</w:t>
      </w:r>
      <w:r w:rsidRPr="00E72AB5">
        <w:rPr>
          <w:noProof/>
          <w:szCs w:val="28"/>
        </w:rPr>
        <w:t>Восемь тысяч двести тридцать три рубля 11 копеек.</w:t>
      </w:r>
      <w:r>
        <w:rPr>
          <w:szCs w:val="28"/>
        </w:rPr>
        <w:t xml:space="preserve">) </w:t>
      </w:r>
      <w:r w:rsidRPr="00E971F1">
        <w:rPr>
          <w:szCs w:val="28"/>
        </w:rPr>
        <w:t>за счёт средств «Поселения».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 Средства передаваемых иных межбюджетных трансфертов, необходимых для исполнения переданной части полномочий, расходуются на следующие цели: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3.3.1 оплата труда работников муниципальных учреждений и начислений на оплату труда;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3.3.2 транспортные услуги;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3.3.3 оплата услуг связи;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3.3.4 увеличение материальных запасов (приобретение запасных и (или) составных частей к компьютерному оборудованию, приобретение канцелярских принадлежностей и хозяйственных материалов, необходимых для выполнения переданных полномочий);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3.3.5 работы, услуги по содержанию имущества (заправка картриджей, ремонт компьютерного оборудования, техобслуживание ксерокса и т.д.), сопровождение программных продуктов;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3.3.6 увеличение стоимости основных средств (приобретение основных средств, необходимых для выполнения переданных полномочий);</w:t>
      </w:r>
    </w:p>
    <w:p w:rsidR="00577FE5" w:rsidRPr="00E971F1" w:rsidRDefault="00577FE5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3.4.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 </w:t>
      </w:r>
    </w:p>
    <w:p w:rsidR="00577FE5" w:rsidRPr="00E971F1" w:rsidRDefault="00577FE5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3.5. Размер финансовых средств составляет </w:t>
      </w:r>
      <w:r w:rsidRPr="00E72AB5">
        <w:rPr>
          <w:rFonts w:eastAsiaTheme="minorHAnsi"/>
          <w:noProof/>
          <w:szCs w:val="28"/>
          <w:lang w:eastAsia="en-US"/>
        </w:rPr>
        <w:t>1726630</w:t>
      </w:r>
      <w:r>
        <w:rPr>
          <w:rFonts w:eastAsiaTheme="minorHAnsi"/>
          <w:szCs w:val="28"/>
          <w:lang w:eastAsia="en-US"/>
        </w:rPr>
        <w:t xml:space="preserve"> </w:t>
      </w:r>
      <w:r w:rsidRPr="00E971F1">
        <w:rPr>
          <w:rFonts w:eastAsiaTheme="minorHAnsi"/>
          <w:szCs w:val="28"/>
          <w:lang w:eastAsia="en-US"/>
        </w:rPr>
        <w:t>рублей</w:t>
      </w:r>
      <w:r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семьсот двадцать шесть тысяч шестьсот тридцать рублей  00 копеек.</w:t>
      </w:r>
      <w:r>
        <w:rPr>
          <w:rFonts w:eastAsiaTheme="minorHAnsi"/>
          <w:szCs w:val="28"/>
          <w:lang w:eastAsia="en-US"/>
        </w:rPr>
        <w:t>),</w:t>
      </w:r>
      <w:r w:rsidRPr="00E971F1">
        <w:rPr>
          <w:rFonts w:eastAsiaTheme="minorHAnsi"/>
          <w:szCs w:val="28"/>
          <w:lang w:eastAsia="en-US"/>
        </w:rPr>
        <w:t xml:space="preserve"> в </w:t>
      </w:r>
      <w:proofErr w:type="spellStart"/>
      <w:r w:rsidRPr="00E971F1">
        <w:rPr>
          <w:rFonts w:eastAsiaTheme="minorHAnsi"/>
          <w:szCs w:val="28"/>
          <w:lang w:eastAsia="en-US"/>
        </w:rPr>
        <w:t>т.ч</w:t>
      </w:r>
      <w:proofErr w:type="spellEnd"/>
      <w:r w:rsidRPr="00E971F1">
        <w:rPr>
          <w:rFonts w:eastAsiaTheme="minorHAnsi"/>
          <w:szCs w:val="28"/>
          <w:lang w:eastAsia="en-US"/>
        </w:rPr>
        <w:t>.:</w:t>
      </w:r>
    </w:p>
    <w:p w:rsidR="00577FE5" w:rsidRPr="00E971F1" w:rsidRDefault="00577FE5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431657,5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Четыреста  тридцать одна тысяча шестьсот пятьдесят семь рублей 50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Поселения, что составляет не менее </w:t>
      </w:r>
      <w:r>
        <w:rPr>
          <w:rFonts w:eastAsiaTheme="minorHAnsi"/>
          <w:szCs w:val="28"/>
          <w:lang w:eastAsia="en-US"/>
        </w:rPr>
        <w:t>2</w:t>
      </w:r>
      <w:r w:rsidRPr="00E971F1">
        <w:rPr>
          <w:rFonts w:eastAsiaTheme="minorHAnsi"/>
          <w:szCs w:val="28"/>
          <w:lang w:eastAsia="en-US"/>
        </w:rPr>
        <w:t>5% от общего финансирования;</w:t>
      </w:r>
    </w:p>
    <w:p w:rsidR="00577FE5" w:rsidRDefault="00577FE5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t xml:space="preserve">- </w:t>
      </w:r>
      <w:r w:rsidRPr="00E72AB5">
        <w:rPr>
          <w:rFonts w:eastAsiaTheme="minorHAnsi"/>
          <w:noProof/>
          <w:szCs w:val="28"/>
          <w:lang w:eastAsia="en-US"/>
        </w:rPr>
        <w:t>1294972,5</w:t>
      </w:r>
      <w:r w:rsidRPr="0016203A">
        <w:rPr>
          <w:rFonts w:eastAsiaTheme="minorHAnsi"/>
          <w:szCs w:val="28"/>
          <w:lang w:eastAsia="en-US"/>
        </w:rPr>
        <w:t xml:space="preserve"> (</w:t>
      </w:r>
      <w:r w:rsidRPr="00E72AB5">
        <w:rPr>
          <w:rFonts w:eastAsiaTheme="minorHAnsi"/>
          <w:noProof/>
          <w:szCs w:val="28"/>
          <w:lang w:eastAsia="en-US"/>
        </w:rPr>
        <w:t>Один миллион двести девяносто четыре тысячи девятьсот семьдесят два  рубля 50 копеек.</w:t>
      </w:r>
      <w:r w:rsidRPr="0016203A">
        <w:rPr>
          <w:rFonts w:eastAsiaTheme="minorHAnsi"/>
          <w:szCs w:val="28"/>
          <w:lang w:eastAsia="en-US"/>
        </w:rPr>
        <w:t>)</w:t>
      </w:r>
      <w:r w:rsidRPr="00E971F1">
        <w:rPr>
          <w:rFonts w:eastAsiaTheme="minorHAnsi"/>
          <w:szCs w:val="28"/>
          <w:lang w:eastAsia="en-US"/>
        </w:rPr>
        <w:t xml:space="preserve"> за счет средств бюджета Пермского края - подлежат перечислению из краевого бюджета</w:t>
      </w:r>
      <w:r>
        <w:rPr>
          <w:rFonts w:eastAsiaTheme="minorHAnsi"/>
          <w:szCs w:val="28"/>
          <w:lang w:eastAsia="en-US"/>
        </w:rPr>
        <w:t xml:space="preserve"> в бюджет муниципального района.</w:t>
      </w:r>
    </w:p>
    <w:p w:rsidR="00577FE5" w:rsidRDefault="00577FE5" w:rsidP="000F59B8">
      <w:pPr>
        <w:ind w:firstLine="709"/>
        <w:jc w:val="both"/>
        <w:rPr>
          <w:rFonts w:eastAsiaTheme="minorHAnsi"/>
          <w:szCs w:val="28"/>
          <w:lang w:eastAsia="en-US"/>
        </w:rPr>
      </w:pPr>
      <w:proofErr w:type="gramStart"/>
      <w:r w:rsidRPr="00BF65C0">
        <w:rPr>
          <w:szCs w:val="28"/>
        </w:rPr>
        <w:t xml:space="preserve">Стороны обязуются осуществлять совместные действия для достижения общих целей в соответствии с интересами и задачами каждой из Сторон, соблюдая требования бюджетного законодательства, Порядка реализации приоритетного регионального проекта "Приведение в нормативное состояние объектов общественной инфраструктуры муниципального значения", утвержденного постановлением Правительства Пермского края </w:t>
      </w:r>
      <w:r w:rsidRPr="00BF65C0">
        <w:rPr>
          <w:szCs w:val="28"/>
        </w:rPr>
        <w:br/>
        <w:t>от 10 апреля 2015 г. № 206-п (далее - Порядок), и Правил предоставления субсидий и иных межбюджетных трансфертов, имеющих целевое назначение</w:t>
      </w:r>
      <w:proofErr w:type="gramEnd"/>
      <w:r w:rsidRPr="00BF65C0">
        <w:rPr>
          <w:szCs w:val="28"/>
        </w:rPr>
        <w:t xml:space="preserve">, из бюджета Пермского края бюджетам муниципальных образований Пермского края, утвержденных Постановлением Правительства Пермского края </w:t>
      </w:r>
      <w:r w:rsidRPr="00BF65C0">
        <w:rPr>
          <w:szCs w:val="28"/>
        </w:rPr>
        <w:br/>
        <w:t>от 21 октября 2016 г. N 962-п</w:t>
      </w:r>
    </w:p>
    <w:p w:rsidR="00577FE5" w:rsidRPr="00E971F1" w:rsidRDefault="00577FE5" w:rsidP="000F59B8">
      <w:pPr>
        <w:ind w:firstLine="709"/>
        <w:jc w:val="both"/>
        <w:rPr>
          <w:rFonts w:eastAsiaTheme="minorHAnsi"/>
          <w:szCs w:val="28"/>
          <w:lang w:eastAsia="en-US"/>
        </w:rPr>
      </w:pPr>
      <w:r w:rsidRPr="00E971F1">
        <w:rPr>
          <w:rFonts w:eastAsiaTheme="minorHAnsi"/>
          <w:szCs w:val="28"/>
          <w:lang w:eastAsia="en-US"/>
        </w:rPr>
        <w:lastRenderedPageBreak/>
        <w:t xml:space="preserve">3.6. Средства бюджета поселения, необходимые для осуществления передаваемых полномочий, перечисляются на счет Района в течение 30 банковских дней с момента </w:t>
      </w:r>
      <w:r>
        <w:rPr>
          <w:rFonts w:eastAsiaTheme="minorHAnsi"/>
          <w:szCs w:val="28"/>
          <w:lang w:eastAsia="en-US"/>
        </w:rPr>
        <w:t xml:space="preserve">возникновения отношений по </w:t>
      </w:r>
      <w:r w:rsidRPr="00E971F1">
        <w:rPr>
          <w:rFonts w:eastAsiaTheme="minorHAnsi"/>
          <w:szCs w:val="28"/>
          <w:lang w:eastAsia="en-US"/>
        </w:rPr>
        <w:t>Соглашени</w:t>
      </w:r>
      <w:r>
        <w:rPr>
          <w:rFonts w:eastAsiaTheme="minorHAnsi"/>
          <w:szCs w:val="28"/>
          <w:lang w:eastAsia="en-US"/>
        </w:rPr>
        <w:t>ю</w:t>
      </w:r>
      <w:r w:rsidRPr="00E971F1">
        <w:rPr>
          <w:rFonts w:eastAsiaTheme="minorHAnsi"/>
          <w:szCs w:val="28"/>
          <w:lang w:eastAsia="en-US"/>
        </w:rPr>
        <w:t>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3.7. В случае нецелевого использования финансовые средства подлежат возврату в бюджет «Поселения».</w:t>
      </w:r>
    </w:p>
    <w:p w:rsidR="00577FE5" w:rsidRPr="00E971F1" w:rsidRDefault="00577FE5" w:rsidP="000F59B8">
      <w:pPr>
        <w:ind w:firstLine="709"/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 xml:space="preserve">4.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полномочий</w:t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4.1. </w:t>
      </w:r>
      <w:proofErr w:type="gramStart"/>
      <w:r w:rsidRPr="00E971F1">
        <w:rPr>
          <w:szCs w:val="28"/>
        </w:rPr>
        <w:t>Контроль за</w:t>
      </w:r>
      <w:proofErr w:type="gramEnd"/>
      <w:r w:rsidRPr="00E971F1">
        <w:rPr>
          <w:szCs w:val="28"/>
        </w:rPr>
        <w:t xml:space="preserve"> исполнением Районом полномочий, предусмотренных пунктом 1.1 настоящего Соглашения, осуществляется путем предоставления Поселению: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ежеквартально в срок до 15 числа месяца, следующего за отчетным периодом, отчета «Об использовании субсидий, субвенций и иных межбюджетных трансфертов, имеющих целевое назначение» по форме согласно приложению к приказу Министерства финансов Пермского края от 29.12.2010 № СЭД-39-01-03-255 «О дополнительной форме отчетности» (в редакции от 15.04.201 1 № СЭД-39-01-22- 88);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- до </w:t>
      </w:r>
      <w:r>
        <w:rPr>
          <w:noProof/>
          <w:szCs w:val="28"/>
        </w:rPr>
        <w:t>01 декабря 2019</w:t>
      </w:r>
      <w:r w:rsidRPr="00E971F1">
        <w:rPr>
          <w:szCs w:val="28"/>
        </w:rPr>
        <w:t xml:space="preserve"> отчета о реализации мероприятий по Соглашению за отчетный календарный год.</w:t>
      </w:r>
    </w:p>
    <w:p w:rsidR="00577FE5" w:rsidRPr="00E971F1" w:rsidRDefault="00577FE5" w:rsidP="000F59B8">
      <w:pPr>
        <w:ind w:firstLine="709"/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5.Ответственность сторон</w:t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5.1. Ответственность за реализацию Соглашения со стороны «Района» несет администрация Добрянского муниципального района.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5.2. 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5.3. Все споры по настоящему Соглашению разрешаются предварительно между Сторонами, а при невозможности досудебного разрешения спора стороны обращаются в Арбитражный суд Пермского края.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5.4. </w:t>
      </w:r>
      <w:proofErr w:type="gramStart"/>
      <w:r w:rsidRPr="00E971F1">
        <w:rPr>
          <w:szCs w:val="28"/>
        </w:rPr>
        <w:t>В случае несвоевременного перечисления (неполного перечисления) в бюджет муниципального района иных межбюджетных трансфертов по истечении 15 рабочих дней с предусмотренной настоящим Соглашением даты, Поселение несет финансовую ответственность в виде перечисления в бюджет муниципального района дополнительного объема межбюджетных трансфертов в размере 0,05% от не перечисленной суммы за каждый день просрочки.</w:t>
      </w:r>
      <w:proofErr w:type="gramEnd"/>
    </w:p>
    <w:p w:rsidR="00577FE5" w:rsidRPr="00E971F1" w:rsidRDefault="00577FE5" w:rsidP="000F59B8">
      <w:pPr>
        <w:ind w:firstLine="709"/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6. Срок действия Соглашения</w:t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</w:p>
    <w:p w:rsidR="00577FE5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 xml:space="preserve">6.1. </w:t>
      </w:r>
      <w:r w:rsidRPr="007472B2">
        <w:rPr>
          <w:szCs w:val="28"/>
        </w:rPr>
        <w:t>Соглашение вступает в силу после официального опубликования</w:t>
      </w:r>
      <w:r>
        <w:rPr>
          <w:szCs w:val="28"/>
        </w:rPr>
        <w:t xml:space="preserve"> (обнародования), но не ранее </w:t>
      </w:r>
      <w:r>
        <w:rPr>
          <w:noProof/>
          <w:szCs w:val="28"/>
        </w:rPr>
        <w:t>01 февраля 2019</w:t>
      </w:r>
      <w:r>
        <w:rPr>
          <w:szCs w:val="28"/>
        </w:rPr>
        <w:t xml:space="preserve"> года</w:t>
      </w:r>
      <w:r w:rsidRPr="007472B2">
        <w:rPr>
          <w:szCs w:val="28"/>
        </w:rPr>
        <w:t xml:space="preserve"> и действует</w:t>
      </w:r>
      <w:r w:rsidRPr="00E971F1">
        <w:rPr>
          <w:szCs w:val="28"/>
        </w:rPr>
        <w:t xml:space="preserve"> до</w:t>
      </w:r>
      <w:r>
        <w:rPr>
          <w:szCs w:val="28"/>
        </w:rPr>
        <w:t xml:space="preserve"> </w:t>
      </w:r>
      <w:r>
        <w:rPr>
          <w:noProof/>
          <w:szCs w:val="28"/>
        </w:rPr>
        <w:t>01 декабря 2019</w:t>
      </w:r>
      <w:r>
        <w:rPr>
          <w:szCs w:val="28"/>
        </w:rPr>
        <w:t xml:space="preserve"> года.</w:t>
      </w:r>
    </w:p>
    <w:p w:rsidR="00577FE5" w:rsidRPr="00E971F1" w:rsidRDefault="00577FE5" w:rsidP="000F59B8">
      <w:pPr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7. Изменение и прекращение действия Соглашения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7.1. По взаимному согласию Сторон или в соответствии с требованиями действующего законодательства,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7.2. Действие настоящего Соглашения прекращается в случаях: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- принятия нормативно-правового акта, предусматривающего невозможность осуществления полномочий, предусмотренных п. 1.1 настоящего Соглашения.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7.3. Соглашение может быть расторгнуто по совместному решению Сторон, при этом Сторона, решившая расторгнуть соглашение, направляет письменное уведомление другой Стороне не менее чем за один месяц.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</w:p>
    <w:p w:rsidR="00577FE5" w:rsidRPr="00E971F1" w:rsidRDefault="00577FE5" w:rsidP="000F59B8">
      <w:pPr>
        <w:ind w:firstLine="709"/>
        <w:jc w:val="center"/>
        <w:rPr>
          <w:szCs w:val="28"/>
        </w:rPr>
      </w:pPr>
      <w:r w:rsidRPr="00E971F1">
        <w:rPr>
          <w:szCs w:val="28"/>
        </w:rPr>
        <w:t>8. Иные вопросы</w:t>
      </w:r>
    </w:p>
    <w:p w:rsidR="00577FE5" w:rsidRPr="00E971F1" w:rsidRDefault="00577FE5" w:rsidP="000F59B8">
      <w:pPr>
        <w:ind w:firstLine="709"/>
        <w:jc w:val="center"/>
        <w:rPr>
          <w:szCs w:val="28"/>
        </w:rPr>
      </w:pP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8.1. 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  <w:r w:rsidRPr="00E971F1">
        <w:rPr>
          <w:szCs w:val="28"/>
        </w:rPr>
        <w:t>8.2. Настоящее Соглашение составлено в двух экземплярах, по одному экземпляру для каждой из Сторон, имеющих одинаковую юридическую силу.</w:t>
      </w:r>
    </w:p>
    <w:p w:rsidR="00577FE5" w:rsidRPr="00E971F1" w:rsidRDefault="00577FE5" w:rsidP="000F59B8">
      <w:pPr>
        <w:ind w:firstLine="709"/>
        <w:jc w:val="both"/>
        <w:rPr>
          <w:szCs w:val="28"/>
        </w:rPr>
      </w:pPr>
    </w:p>
    <w:p w:rsidR="00577FE5" w:rsidRPr="00E971F1" w:rsidRDefault="00577FE5" w:rsidP="000F59B8">
      <w:pPr>
        <w:jc w:val="center"/>
        <w:rPr>
          <w:szCs w:val="28"/>
        </w:rPr>
      </w:pPr>
      <w:r w:rsidRPr="00E971F1">
        <w:rPr>
          <w:szCs w:val="28"/>
        </w:rPr>
        <w:t>9. Юридические адреса и реквизиты Сторон</w:t>
      </w:r>
    </w:p>
    <w:p w:rsidR="00577FE5" w:rsidRPr="00E971F1" w:rsidRDefault="00577FE5" w:rsidP="000F59B8">
      <w:pPr>
        <w:jc w:val="center"/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77FE5" w:rsidRPr="001F79E8" w:rsidTr="0007766B">
        <w:tc>
          <w:tcPr>
            <w:tcW w:w="4785" w:type="dxa"/>
            <w:hideMark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569"/>
            </w:tblGrid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«Район»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Администрация Добрянского муниципального района</w:t>
                  </w:r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Пермского края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618740, Пермский край, </w:t>
                  </w:r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г. Добрянка, ул. Советская, 14, тел/факс (34265)25460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ОКПО 78889061 </w:t>
                  </w:r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ОГРН 1065914000448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szCs w:val="28"/>
                    </w:rPr>
                    <w:t>ИНН/ КПП 5914020827 / 591401001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ОКТМО 57616000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Получатель: УФК по Пермскому краю (МКУ «Управление градостроительства и инфраструктуры»)</w:t>
                  </w:r>
                </w:p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ИНН 5914026307 </w:t>
                  </w:r>
                </w:p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КПП 591401001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л/</w:t>
                  </w:r>
                  <w:proofErr w:type="spellStart"/>
                  <w:r w:rsidRPr="00E971F1">
                    <w:rPr>
                      <w:szCs w:val="28"/>
                    </w:rPr>
                    <w:t>сч</w:t>
                  </w:r>
                  <w:proofErr w:type="spellEnd"/>
                  <w:r w:rsidRPr="00E971F1">
                    <w:rPr>
                      <w:szCs w:val="28"/>
                    </w:rPr>
                    <w:t xml:space="preserve"> 04563055900 </w:t>
                  </w:r>
                </w:p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proofErr w:type="gramStart"/>
                  <w:r w:rsidRPr="00E971F1">
                    <w:rPr>
                      <w:szCs w:val="28"/>
                    </w:rPr>
                    <w:t>р</w:t>
                  </w:r>
                  <w:proofErr w:type="gramEnd"/>
                  <w:r w:rsidRPr="00E971F1">
                    <w:rPr>
                      <w:szCs w:val="28"/>
                    </w:rPr>
                    <w:t>/с 40101810700000010003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Отделение Пермь г. Пермь</w:t>
                  </w:r>
                </w:p>
              </w:tc>
            </w:tr>
            <w:tr w:rsidR="00577FE5" w:rsidRPr="00E971F1" w:rsidTr="0007766B">
              <w:trPr>
                <w:trHeight w:val="357"/>
              </w:trPr>
              <w:tc>
                <w:tcPr>
                  <w:tcW w:w="4785" w:type="dxa"/>
                  <w:hideMark/>
                </w:tcPr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 xml:space="preserve">БИК 045773001 </w:t>
                  </w:r>
                </w:p>
                <w:p w:rsidR="00577FE5" w:rsidRPr="00E971F1" w:rsidRDefault="00577FE5" w:rsidP="0007766B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lastRenderedPageBreak/>
                    <w:t>ОКТМО 57616000</w:t>
                  </w:r>
                </w:p>
                <w:p w:rsidR="00577FE5" w:rsidRPr="00E971F1" w:rsidRDefault="00577FE5" w:rsidP="000C7E36">
                  <w:pPr>
                    <w:rPr>
                      <w:szCs w:val="28"/>
                    </w:rPr>
                  </w:pPr>
                  <w:r w:rsidRPr="00E971F1">
                    <w:rPr>
                      <w:szCs w:val="28"/>
                    </w:rPr>
                    <w:t>КБК 713 202 40014 05 0000 15</w:t>
                  </w:r>
                  <w:r w:rsidR="000C7E36">
                    <w:rPr>
                      <w:szCs w:val="28"/>
                    </w:rPr>
                    <w:t>0</w:t>
                  </w:r>
                </w:p>
              </w:tc>
            </w:tr>
            <w:tr w:rsidR="00577FE5" w:rsidRPr="00E971F1" w:rsidTr="0007766B">
              <w:tc>
                <w:tcPr>
                  <w:tcW w:w="4785" w:type="dxa"/>
                </w:tcPr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lastRenderedPageBreak/>
                    <w:t xml:space="preserve">Глава муниципального района -  </w:t>
                  </w:r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>глава администрации Добрянского муниципального района</w:t>
                  </w:r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 w:rsidRPr="00E971F1">
                    <w:rPr>
                      <w:b/>
                      <w:szCs w:val="28"/>
                    </w:rPr>
                    <w:t xml:space="preserve">________________ К.В. </w:t>
                  </w:r>
                  <w:proofErr w:type="spellStart"/>
                  <w:r w:rsidRPr="00E971F1">
                    <w:rPr>
                      <w:b/>
                      <w:szCs w:val="28"/>
                    </w:rPr>
                    <w:t>Лызов</w:t>
                  </w:r>
                  <w:proofErr w:type="spellEnd"/>
                </w:p>
                <w:p w:rsidR="00577FE5" w:rsidRPr="00E971F1" w:rsidRDefault="00577FE5" w:rsidP="0007766B">
                  <w:pPr>
                    <w:rPr>
                      <w:b/>
                      <w:szCs w:val="28"/>
                    </w:rPr>
                  </w:pPr>
                  <w:r>
                    <w:rPr>
                      <w:b/>
                      <w:szCs w:val="28"/>
                    </w:rPr>
                    <w:t>М.П.</w:t>
                  </w:r>
                </w:p>
              </w:tc>
            </w:tr>
          </w:tbl>
          <w:p w:rsidR="00577FE5" w:rsidRPr="00E971F1" w:rsidRDefault="00577FE5" w:rsidP="0007766B">
            <w:pPr>
              <w:rPr>
                <w:szCs w:val="28"/>
              </w:rPr>
            </w:pPr>
          </w:p>
        </w:tc>
        <w:tc>
          <w:tcPr>
            <w:tcW w:w="4786" w:type="dxa"/>
            <w:hideMark/>
          </w:tcPr>
          <w:p w:rsidR="00577FE5" w:rsidRDefault="00577FE5" w:rsidP="0007766B">
            <w:pPr>
              <w:rPr>
                <w:b/>
                <w:szCs w:val="28"/>
              </w:rPr>
            </w:pPr>
            <w:r w:rsidRPr="00E971F1">
              <w:rPr>
                <w:b/>
                <w:szCs w:val="28"/>
              </w:rPr>
              <w:lastRenderedPageBreak/>
              <w:t>«Поселение»</w:t>
            </w:r>
          </w:p>
          <w:p w:rsidR="00577FE5" w:rsidRPr="000C7E36" w:rsidRDefault="00577FE5" w:rsidP="00327B14">
            <w:pPr>
              <w:rPr>
                <w:b/>
                <w:noProof/>
                <w:szCs w:val="28"/>
              </w:rPr>
            </w:pPr>
            <w:r w:rsidRPr="000C7E36">
              <w:rPr>
                <w:b/>
                <w:noProof/>
                <w:szCs w:val="28"/>
              </w:rPr>
              <w:t xml:space="preserve">Администрация Дивьинского сельского поселения </w:t>
            </w:r>
          </w:p>
          <w:p w:rsidR="000C7E36" w:rsidRDefault="000C7E36" w:rsidP="00327B14">
            <w:pPr>
              <w:rPr>
                <w:noProof/>
                <w:szCs w:val="28"/>
              </w:rPr>
            </w:pP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618720, Пермский край, Добрянский район, пос. Дивья, ул. Лесная, д. 21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Тел/факс 8(34265)78131/8(34265)78118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ОКПО 78886677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ОГРН 1055905056690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ИНН/КПП 5914020513 / 591401001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ОКТМО 57616406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Получатель: УФК по Пермскому краю (УФиК, МКУ «Администрация Дивьинского сельского поселения»,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л/с 02563011050)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р/с 40204810100000000361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 xml:space="preserve">Отделение Пермь г.Пермь </w:t>
            </w:r>
          </w:p>
          <w:p w:rsidR="00577FE5" w:rsidRPr="00E72AB5" w:rsidRDefault="00577FE5" w:rsidP="00327B14">
            <w:pPr>
              <w:rPr>
                <w:noProof/>
                <w:szCs w:val="28"/>
              </w:rPr>
            </w:pPr>
            <w:r w:rsidRPr="00E72AB5">
              <w:rPr>
                <w:noProof/>
                <w:szCs w:val="28"/>
              </w:rPr>
              <w:t>БИК 045773001</w:t>
            </w:r>
          </w:p>
          <w:p w:rsidR="000C7E36" w:rsidRDefault="000C7E36" w:rsidP="00327B14">
            <w:pPr>
              <w:rPr>
                <w:b/>
                <w:noProof/>
                <w:szCs w:val="28"/>
              </w:rPr>
            </w:pPr>
          </w:p>
          <w:p w:rsidR="000C7E36" w:rsidRDefault="000C7E36" w:rsidP="00327B14">
            <w:pPr>
              <w:rPr>
                <w:b/>
                <w:noProof/>
                <w:szCs w:val="28"/>
              </w:rPr>
            </w:pPr>
          </w:p>
          <w:p w:rsidR="000C7E36" w:rsidRDefault="000C7E36" w:rsidP="00327B14">
            <w:pPr>
              <w:rPr>
                <w:b/>
                <w:noProof/>
                <w:szCs w:val="28"/>
              </w:rPr>
            </w:pPr>
          </w:p>
          <w:p w:rsidR="000C7E36" w:rsidRDefault="000C7E36" w:rsidP="00327B14">
            <w:pPr>
              <w:rPr>
                <w:b/>
                <w:noProof/>
                <w:szCs w:val="28"/>
              </w:rPr>
            </w:pPr>
          </w:p>
          <w:p w:rsidR="00577FE5" w:rsidRPr="000C7E36" w:rsidRDefault="00577FE5" w:rsidP="00327B14">
            <w:pPr>
              <w:rPr>
                <w:b/>
                <w:noProof/>
                <w:szCs w:val="28"/>
              </w:rPr>
            </w:pPr>
            <w:r w:rsidRPr="000C7E36">
              <w:rPr>
                <w:b/>
                <w:noProof/>
                <w:szCs w:val="28"/>
              </w:rPr>
              <w:t xml:space="preserve">Глава сельского поселения - глава администрации Дивьинского сельского поселения </w:t>
            </w:r>
          </w:p>
          <w:p w:rsidR="000C7E36" w:rsidRDefault="000C7E36" w:rsidP="00327B14">
            <w:pPr>
              <w:rPr>
                <w:b/>
                <w:noProof/>
                <w:szCs w:val="28"/>
              </w:rPr>
            </w:pPr>
          </w:p>
          <w:p w:rsidR="000C7E36" w:rsidRDefault="000C7E36" w:rsidP="00327B14">
            <w:pPr>
              <w:rPr>
                <w:b/>
                <w:noProof/>
                <w:szCs w:val="28"/>
              </w:rPr>
            </w:pPr>
          </w:p>
          <w:p w:rsidR="00577FE5" w:rsidRPr="000C7E36" w:rsidRDefault="00577FE5" w:rsidP="00327B14">
            <w:pPr>
              <w:rPr>
                <w:b/>
                <w:noProof/>
                <w:szCs w:val="28"/>
              </w:rPr>
            </w:pPr>
            <w:r w:rsidRPr="000C7E36">
              <w:rPr>
                <w:b/>
                <w:noProof/>
                <w:szCs w:val="28"/>
              </w:rPr>
              <w:t>________________ / В.Л. Туркин</w:t>
            </w:r>
          </w:p>
          <w:p w:rsidR="00577FE5" w:rsidRPr="000C7E36" w:rsidRDefault="00577FE5" w:rsidP="0007766B">
            <w:pPr>
              <w:rPr>
                <w:b/>
                <w:szCs w:val="28"/>
              </w:rPr>
            </w:pPr>
            <w:r w:rsidRPr="000C7E36">
              <w:rPr>
                <w:b/>
                <w:noProof/>
                <w:szCs w:val="28"/>
              </w:rPr>
              <w:t>М.П.</w:t>
            </w:r>
          </w:p>
          <w:p w:rsidR="00577FE5" w:rsidRPr="001F79E8" w:rsidRDefault="00577FE5" w:rsidP="0007766B">
            <w:pPr>
              <w:rPr>
                <w:b/>
                <w:szCs w:val="28"/>
              </w:rPr>
            </w:pPr>
          </w:p>
        </w:tc>
      </w:tr>
    </w:tbl>
    <w:p w:rsidR="00577FE5" w:rsidRPr="005A460E" w:rsidRDefault="00577FE5" w:rsidP="000F59B8">
      <w:pPr>
        <w:rPr>
          <w:sz w:val="24"/>
        </w:rPr>
      </w:pPr>
    </w:p>
    <w:p w:rsidR="00577FE5" w:rsidRDefault="00577FE5" w:rsidP="000F59B8">
      <w:pPr>
        <w:spacing w:after="200" w:line="276" w:lineRule="auto"/>
        <w:sectPr w:rsidR="00577FE5" w:rsidSect="00577FE5">
          <w:head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81"/>
        </w:sectPr>
      </w:pPr>
    </w:p>
    <w:p w:rsidR="00577FE5" w:rsidRDefault="00577FE5" w:rsidP="000F59B8">
      <w:pPr>
        <w:spacing w:after="200" w:line="276" w:lineRule="auto"/>
      </w:pPr>
    </w:p>
    <w:sectPr w:rsidR="00577FE5" w:rsidSect="00577FE5">
      <w:headerReference w:type="default" r:id="rId10"/>
      <w:type w:val="continuous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DE" w:rsidRDefault="005215DE" w:rsidP="00265769">
      <w:r>
        <w:separator/>
      </w:r>
    </w:p>
  </w:endnote>
  <w:endnote w:type="continuationSeparator" w:id="0">
    <w:p w:rsidR="005215DE" w:rsidRDefault="005215DE" w:rsidP="00265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DE" w:rsidRDefault="005215DE" w:rsidP="00265769">
      <w:r>
        <w:separator/>
      </w:r>
    </w:p>
  </w:footnote>
  <w:footnote w:type="continuationSeparator" w:id="0">
    <w:p w:rsidR="005215DE" w:rsidRDefault="005215DE" w:rsidP="002657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1298980"/>
      <w:docPartObj>
        <w:docPartGallery w:val="Page Numbers (Top of Page)"/>
        <w:docPartUnique/>
      </w:docPartObj>
    </w:sdtPr>
    <w:sdtEndPr/>
    <w:sdtContent>
      <w:p w:rsidR="00577FE5" w:rsidRDefault="00577FE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723">
          <w:rPr>
            <w:noProof/>
          </w:rPr>
          <w:t>2</w:t>
        </w:r>
        <w:r>
          <w:fldChar w:fldCharType="end"/>
        </w:r>
      </w:p>
    </w:sdtContent>
  </w:sdt>
  <w:p w:rsidR="00577FE5" w:rsidRDefault="00577FE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2504890"/>
      <w:docPartObj>
        <w:docPartGallery w:val="Page Numbers (Top of Page)"/>
        <w:docPartUnique/>
      </w:docPartObj>
    </w:sdtPr>
    <w:sdtEndPr/>
    <w:sdtContent>
      <w:p w:rsidR="00292938" w:rsidRDefault="002929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F8">
          <w:rPr>
            <w:noProof/>
          </w:rPr>
          <w:t>7</w:t>
        </w:r>
        <w:r>
          <w:fldChar w:fldCharType="end"/>
        </w:r>
      </w:p>
    </w:sdtContent>
  </w:sdt>
  <w:p w:rsidR="00292938" w:rsidRDefault="0029293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AC1"/>
    <w:multiLevelType w:val="hybridMultilevel"/>
    <w:tmpl w:val="21B8F032"/>
    <w:lvl w:ilvl="0" w:tplc="4C4A123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CB"/>
    <w:rsid w:val="00034596"/>
    <w:rsid w:val="00035149"/>
    <w:rsid w:val="000377B7"/>
    <w:rsid w:val="00050343"/>
    <w:rsid w:val="000529AB"/>
    <w:rsid w:val="000716AE"/>
    <w:rsid w:val="00073773"/>
    <w:rsid w:val="00074C2E"/>
    <w:rsid w:val="0007766B"/>
    <w:rsid w:val="0009013F"/>
    <w:rsid w:val="000C4504"/>
    <w:rsid w:val="000C7E36"/>
    <w:rsid w:val="000D22F1"/>
    <w:rsid w:val="000F59B8"/>
    <w:rsid w:val="000F677B"/>
    <w:rsid w:val="00101599"/>
    <w:rsid w:val="00147C72"/>
    <w:rsid w:val="001E2B22"/>
    <w:rsid w:val="00222A72"/>
    <w:rsid w:val="002260F0"/>
    <w:rsid w:val="00241ECB"/>
    <w:rsid w:val="0026084D"/>
    <w:rsid w:val="00265769"/>
    <w:rsid w:val="00291496"/>
    <w:rsid w:val="00292938"/>
    <w:rsid w:val="002E329C"/>
    <w:rsid w:val="00352460"/>
    <w:rsid w:val="00381C1B"/>
    <w:rsid w:val="00383050"/>
    <w:rsid w:val="00384E66"/>
    <w:rsid w:val="003A6199"/>
    <w:rsid w:val="003B1CDD"/>
    <w:rsid w:val="003B5340"/>
    <w:rsid w:val="003C2721"/>
    <w:rsid w:val="003D03D2"/>
    <w:rsid w:val="003D069D"/>
    <w:rsid w:val="00426409"/>
    <w:rsid w:val="00433048"/>
    <w:rsid w:val="00462A23"/>
    <w:rsid w:val="004711F8"/>
    <w:rsid w:val="00473710"/>
    <w:rsid w:val="004829A0"/>
    <w:rsid w:val="00487F14"/>
    <w:rsid w:val="004A6F81"/>
    <w:rsid w:val="004E7C6C"/>
    <w:rsid w:val="0050554B"/>
    <w:rsid w:val="005210C2"/>
    <w:rsid w:val="005215DE"/>
    <w:rsid w:val="00526293"/>
    <w:rsid w:val="00561EAA"/>
    <w:rsid w:val="00577FE5"/>
    <w:rsid w:val="0058536C"/>
    <w:rsid w:val="005955DA"/>
    <w:rsid w:val="005B57A4"/>
    <w:rsid w:val="005E5517"/>
    <w:rsid w:val="00635568"/>
    <w:rsid w:val="006460A3"/>
    <w:rsid w:val="00665BB3"/>
    <w:rsid w:val="006760CC"/>
    <w:rsid w:val="006839CF"/>
    <w:rsid w:val="00693329"/>
    <w:rsid w:val="006A1A73"/>
    <w:rsid w:val="006C369E"/>
    <w:rsid w:val="006C78F3"/>
    <w:rsid w:val="006E754D"/>
    <w:rsid w:val="007472B2"/>
    <w:rsid w:val="00760C14"/>
    <w:rsid w:val="00781EAE"/>
    <w:rsid w:val="007A762F"/>
    <w:rsid w:val="007C7410"/>
    <w:rsid w:val="00803F2A"/>
    <w:rsid w:val="00822FBC"/>
    <w:rsid w:val="00832904"/>
    <w:rsid w:val="0088070F"/>
    <w:rsid w:val="00897ACF"/>
    <w:rsid w:val="008D02FC"/>
    <w:rsid w:val="008D3BBC"/>
    <w:rsid w:val="008D74AF"/>
    <w:rsid w:val="008D7EC7"/>
    <w:rsid w:val="008F4E0F"/>
    <w:rsid w:val="00914D27"/>
    <w:rsid w:val="00942AB5"/>
    <w:rsid w:val="00944A35"/>
    <w:rsid w:val="009565B2"/>
    <w:rsid w:val="00960868"/>
    <w:rsid w:val="00961036"/>
    <w:rsid w:val="009658D9"/>
    <w:rsid w:val="00967728"/>
    <w:rsid w:val="00970E85"/>
    <w:rsid w:val="00990030"/>
    <w:rsid w:val="00997BA6"/>
    <w:rsid w:val="009E04C3"/>
    <w:rsid w:val="00A057EF"/>
    <w:rsid w:val="00A21F95"/>
    <w:rsid w:val="00A242CD"/>
    <w:rsid w:val="00A25408"/>
    <w:rsid w:val="00A3603F"/>
    <w:rsid w:val="00A4111A"/>
    <w:rsid w:val="00A54E73"/>
    <w:rsid w:val="00A57BF8"/>
    <w:rsid w:val="00AA1519"/>
    <w:rsid w:val="00AA78AE"/>
    <w:rsid w:val="00AE1019"/>
    <w:rsid w:val="00B035B8"/>
    <w:rsid w:val="00B11629"/>
    <w:rsid w:val="00B810E7"/>
    <w:rsid w:val="00B925FE"/>
    <w:rsid w:val="00BB0C1D"/>
    <w:rsid w:val="00BD4199"/>
    <w:rsid w:val="00BF6A6B"/>
    <w:rsid w:val="00C41431"/>
    <w:rsid w:val="00C425ED"/>
    <w:rsid w:val="00C467F8"/>
    <w:rsid w:val="00CC2460"/>
    <w:rsid w:val="00D24881"/>
    <w:rsid w:val="00D27D5C"/>
    <w:rsid w:val="00D5752D"/>
    <w:rsid w:val="00D75103"/>
    <w:rsid w:val="00D933D9"/>
    <w:rsid w:val="00DA68FE"/>
    <w:rsid w:val="00E269AA"/>
    <w:rsid w:val="00E523C3"/>
    <w:rsid w:val="00E53411"/>
    <w:rsid w:val="00E57050"/>
    <w:rsid w:val="00E77D38"/>
    <w:rsid w:val="00E81723"/>
    <w:rsid w:val="00E853DD"/>
    <w:rsid w:val="00E93579"/>
    <w:rsid w:val="00E971F1"/>
    <w:rsid w:val="00EC739B"/>
    <w:rsid w:val="00F25E23"/>
    <w:rsid w:val="00F57096"/>
    <w:rsid w:val="00FA0228"/>
    <w:rsid w:val="00FA0854"/>
    <w:rsid w:val="00FB1AB9"/>
    <w:rsid w:val="00FD3038"/>
    <w:rsid w:val="00FE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9B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70E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27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7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4E7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6576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57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260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2260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2FAC-EC39-466E-895F-B94F2EDEA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Воробьев</cp:lastModifiedBy>
  <cp:revision>3</cp:revision>
  <cp:lastPrinted>2018-02-01T12:30:00Z</cp:lastPrinted>
  <dcterms:created xsi:type="dcterms:W3CDTF">2019-01-31T05:10:00Z</dcterms:created>
  <dcterms:modified xsi:type="dcterms:W3CDTF">2019-02-20T06:49:00Z</dcterms:modified>
</cp:coreProperties>
</file>